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11" w:rsidRPr="004D64CE" w:rsidRDefault="00DA3111" w:rsidP="00DA3111">
      <w:pPr>
        <w:jc w:val="center"/>
        <w:rPr>
          <w:rFonts w:eastAsia="標楷體"/>
          <w:b/>
          <w:bCs/>
          <w:sz w:val="40"/>
          <w:szCs w:val="40"/>
        </w:rPr>
      </w:pPr>
      <w:r>
        <w:rPr>
          <w:rFonts w:eastAsia="標楷體" w:hAnsi="標楷體" w:hint="eastAsia"/>
        </w:rPr>
        <w:t xml:space="preserve">   </w:t>
      </w:r>
      <w:r w:rsidRPr="004D64CE">
        <w:rPr>
          <w:rFonts w:eastAsia="標楷體" w:hint="eastAsia"/>
          <w:b/>
          <w:bCs/>
          <w:sz w:val="40"/>
          <w:szCs w:val="40"/>
        </w:rPr>
        <w:t>開南大學法律學系課程規劃表</w:t>
      </w:r>
      <w:r>
        <w:rPr>
          <w:rFonts w:eastAsia="標楷體" w:hint="eastAsia"/>
          <w:b/>
          <w:bCs/>
          <w:sz w:val="40"/>
          <w:szCs w:val="40"/>
        </w:rPr>
        <w:t xml:space="preserve">      </w:t>
      </w:r>
    </w:p>
    <w:p w:rsidR="00DA3111" w:rsidRDefault="00DA3111" w:rsidP="00DA3111">
      <w:pPr>
        <w:snapToGrid w:val="0"/>
        <w:spacing w:line="24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bCs/>
          <w:sz w:val="28"/>
          <w:szCs w:val="20"/>
        </w:rPr>
        <w:t>(</w:t>
      </w:r>
      <w:r w:rsidR="00C16944">
        <w:rPr>
          <w:rFonts w:ascii="標楷體" w:eastAsia="標楷體" w:hAnsi="標楷體" w:hint="eastAsia"/>
          <w:b/>
          <w:sz w:val="28"/>
        </w:rPr>
        <w:t xml:space="preserve"> 11</w:t>
      </w:r>
      <w:r w:rsidR="00B550D3">
        <w:rPr>
          <w:rFonts w:ascii="標楷體" w:eastAsia="標楷體" w:hAnsi="標楷體"/>
          <w:b/>
          <w:sz w:val="28"/>
        </w:rPr>
        <w:t>2</w:t>
      </w:r>
      <w:r>
        <w:rPr>
          <w:rFonts w:ascii="標楷體" w:eastAsia="標楷體" w:hAnsi="標楷體" w:hint="eastAsia"/>
          <w:b/>
          <w:sz w:val="28"/>
        </w:rPr>
        <w:t>學年度入學新生適用)</w:t>
      </w:r>
      <w:r>
        <w:rPr>
          <w:rFonts w:ascii="標楷體" w:eastAsia="標楷體" w:hAnsi="標楷體"/>
          <w:b/>
          <w:sz w:val="28"/>
        </w:rPr>
        <w:t xml:space="preserve"> </w:t>
      </w:r>
    </w:p>
    <w:p w:rsidR="00DA3111" w:rsidRPr="004D64CE" w:rsidRDefault="00C16944" w:rsidP="00C16944">
      <w:pPr>
        <w:snapToGrid w:val="0"/>
        <w:spacing w:line="240" w:lineRule="exact"/>
        <w:ind w:rightChars="-319" w:right="-766"/>
        <w:jc w:val="center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                                </w:t>
      </w:r>
      <w:r w:rsidR="00A6659C" w:rsidRPr="00C94074">
        <w:rPr>
          <w:rFonts w:ascii="Times New Roman" w:eastAsiaTheme="minorEastAsia" w:hAnsi="Times New Roman"/>
          <w:color w:val="000000" w:themeColor="text1"/>
          <w:kern w:val="0"/>
          <w:sz w:val="20"/>
          <w:szCs w:val="20"/>
        </w:rPr>
        <w:t xml:space="preserve">112/05/23 </w:t>
      </w:r>
      <w:r w:rsidR="00A6659C" w:rsidRPr="00C94074">
        <w:rPr>
          <w:rFonts w:ascii="標楷體" w:eastAsia="標楷體" w:hAnsi="Times New Roman" w:cs="標楷體" w:hint="eastAsia"/>
          <w:color w:val="000000" w:themeColor="text1"/>
          <w:kern w:val="0"/>
          <w:sz w:val="20"/>
          <w:szCs w:val="20"/>
        </w:rPr>
        <w:t>新訂</w:t>
      </w:r>
    </w:p>
    <w:tbl>
      <w:tblPr>
        <w:tblpPr w:leftFromText="180" w:rightFromText="180" w:vertAnchor="text" w:tblpXSpec="center" w:tblpY="1"/>
        <w:tblOverlap w:val="never"/>
        <w:tblW w:w="10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156"/>
        <w:gridCol w:w="7938"/>
      </w:tblGrid>
      <w:tr w:rsidR="00DA3111" w:rsidRPr="00FD2FEE" w:rsidTr="0022304D">
        <w:trPr>
          <w:cantSplit/>
          <w:trHeight w:hRule="exact" w:val="309"/>
        </w:trPr>
        <w:tc>
          <w:tcPr>
            <w:tcW w:w="680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textDirection w:val="tbRlV"/>
            <w:vAlign w:val="center"/>
          </w:tcPr>
          <w:p w:rsidR="00DA3111" w:rsidRPr="00FD2FEE" w:rsidRDefault="00DA3111" w:rsidP="00C16944">
            <w:pPr>
              <w:adjustRightInd w:val="0"/>
              <w:snapToGrid w:val="0"/>
              <w:ind w:left="113" w:right="113"/>
              <w:jc w:val="center"/>
              <w:rPr>
                <w:rFonts w:eastAsia="標楷體"/>
                <w:sz w:val="20"/>
                <w:szCs w:val="20"/>
              </w:rPr>
            </w:pPr>
            <w:r w:rsidRPr="00FD2FEE">
              <w:rPr>
                <w:rFonts w:eastAsia="標楷體"/>
                <w:sz w:val="20"/>
                <w:szCs w:val="20"/>
              </w:rPr>
              <w:t>通識教育課程（至少應修</w:t>
            </w:r>
            <w:r w:rsidRPr="00FD2FEE">
              <w:rPr>
                <w:rFonts w:eastAsia="標楷體"/>
                <w:sz w:val="20"/>
                <w:szCs w:val="20"/>
                <w:eastAsianLayout w:id="640292864" w:vert="1" w:vertCompress="1"/>
              </w:rPr>
              <w:t>28</w:t>
            </w:r>
            <w:r w:rsidRPr="00FD2FEE">
              <w:rPr>
                <w:rFonts w:eastAsia="標楷體"/>
                <w:sz w:val="20"/>
                <w:szCs w:val="20"/>
              </w:rPr>
              <w:t>學分）</w:t>
            </w: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FD2FEE">
              <w:rPr>
                <w:rFonts w:eastAsia="標楷體"/>
                <w:sz w:val="20"/>
                <w:szCs w:val="20"/>
              </w:rPr>
              <w:t>領</w:t>
            </w:r>
            <w:r w:rsidRPr="00FD2FEE">
              <w:rPr>
                <w:rFonts w:eastAsia="標楷體"/>
                <w:sz w:val="20"/>
                <w:szCs w:val="20"/>
              </w:rPr>
              <w:t xml:space="preserve">  </w:t>
            </w:r>
            <w:r w:rsidRPr="00FD2FEE">
              <w:rPr>
                <w:rFonts w:eastAsia="標楷體"/>
                <w:sz w:val="20"/>
                <w:szCs w:val="20"/>
              </w:rPr>
              <w:t>域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FD2FEE">
              <w:rPr>
                <w:rFonts w:eastAsia="標楷體"/>
                <w:sz w:val="20"/>
                <w:szCs w:val="20"/>
              </w:rPr>
              <w:t>涵蓋學門</w:t>
            </w:r>
          </w:p>
        </w:tc>
      </w:tr>
      <w:tr w:rsidR="00DA3111" w:rsidRPr="00FD2FEE" w:rsidTr="00C46658">
        <w:trPr>
          <w:cantSplit/>
          <w:trHeight w:hRule="exact" w:val="1561"/>
        </w:trPr>
        <w:tc>
          <w:tcPr>
            <w:tcW w:w="68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D2FEE">
              <w:rPr>
                <w:rFonts w:eastAsia="標楷體"/>
                <w:b/>
                <w:sz w:val="20"/>
                <w:szCs w:val="20"/>
              </w:rPr>
              <w:t>語文表達</w:t>
            </w:r>
          </w:p>
          <w:p w:rsidR="00DA3111" w:rsidRPr="00FD2FEE" w:rsidRDefault="00C94074" w:rsidP="00C16944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(</w:t>
            </w:r>
            <w:r>
              <w:rPr>
                <w:rFonts w:eastAsia="標楷體" w:hint="eastAsia"/>
                <w:b/>
                <w:sz w:val="20"/>
                <w:szCs w:val="20"/>
              </w:rPr>
              <w:t>10</w:t>
            </w:r>
            <w:r w:rsidR="00DA3111" w:rsidRPr="00FD2FEE">
              <w:rPr>
                <w:rFonts w:eastAsia="標楷體"/>
                <w:b/>
                <w:sz w:val="20"/>
                <w:szCs w:val="20"/>
              </w:rPr>
              <w:t>學分</w:t>
            </w:r>
            <w:r w:rsidR="00DA3111" w:rsidRPr="00FD2FEE">
              <w:rPr>
                <w:rFonts w:eastAsia="標楷體"/>
                <w:b/>
                <w:sz w:val="20"/>
                <w:szCs w:val="20"/>
              </w:rPr>
              <w:t>)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94074" w:rsidRPr="00C94074" w:rsidRDefault="00C94074" w:rsidP="00C94074">
            <w:pPr>
              <w:snapToGrid w:val="0"/>
              <w:spacing w:line="320" w:lineRule="exact"/>
              <w:jc w:val="both"/>
              <w:rPr>
                <w:rFonts w:eastAsia="標楷體"/>
                <w:sz w:val="22"/>
              </w:rPr>
            </w:pPr>
            <w:r w:rsidRPr="00C94074">
              <w:rPr>
                <w:rFonts w:eastAsia="標楷體"/>
                <w:sz w:val="22"/>
              </w:rPr>
              <w:sym w:font="Wingdings 2" w:char="F098"/>
            </w:r>
            <w:r w:rsidRPr="00C94074">
              <w:rPr>
                <w:rFonts w:eastAsia="標楷體"/>
                <w:sz w:val="22"/>
              </w:rPr>
              <w:t>本國語文學門</w:t>
            </w:r>
            <w:r w:rsidRPr="00C94074">
              <w:rPr>
                <w:rFonts w:eastAsia="標楷體"/>
                <w:sz w:val="22"/>
              </w:rPr>
              <w:t>2</w:t>
            </w:r>
            <w:r w:rsidRPr="00C94074">
              <w:rPr>
                <w:rFonts w:eastAsia="標楷體"/>
                <w:sz w:val="22"/>
              </w:rPr>
              <w:t>學分</w:t>
            </w:r>
          </w:p>
          <w:p w:rsidR="00C94074" w:rsidRPr="00C94074" w:rsidRDefault="00C94074" w:rsidP="00C94074">
            <w:pPr>
              <w:snapToGrid w:val="0"/>
              <w:spacing w:line="320" w:lineRule="exact"/>
              <w:jc w:val="both"/>
              <w:rPr>
                <w:rFonts w:eastAsia="標楷體"/>
                <w:sz w:val="22"/>
              </w:rPr>
            </w:pPr>
            <w:r w:rsidRPr="00C94074">
              <w:rPr>
                <w:rFonts w:eastAsia="標楷體"/>
                <w:sz w:val="22"/>
              </w:rPr>
              <w:sym w:font="Wingdings 2" w:char="F098"/>
            </w:r>
            <w:r w:rsidRPr="00C94074">
              <w:rPr>
                <w:rFonts w:eastAsia="標楷體"/>
                <w:sz w:val="22"/>
              </w:rPr>
              <w:t>外國語文學門</w:t>
            </w:r>
            <w:r w:rsidRPr="00C94074">
              <w:rPr>
                <w:rFonts w:eastAsia="標楷體"/>
                <w:sz w:val="22"/>
              </w:rPr>
              <w:t>(</w:t>
            </w:r>
            <w:r w:rsidRPr="00C94074">
              <w:rPr>
                <w:rFonts w:eastAsia="標楷體" w:hint="eastAsia"/>
                <w:sz w:val="22"/>
              </w:rPr>
              <w:t>必修</w:t>
            </w:r>
            <w:r w:rsidRPr="00C94074">
              <w:rPr>
                <w:rFonts w:eastAsia="標楷體"/>
                <w:sz w:val="22"/>
              </w:rPr>
              <w:t>英文課程</w:t>
            </w:r>
            <w:r w:rsidRPr="00C94074">
              <w:rPr>
                <w:rFonts w:eastAsia="標楷體"/>
                <w:sz w:val="22"/>
              </w:rPr>
              <w:t>)</w:t>
            </w:r>
            <w:r w:rsidRPr="00391E0B">
              <w:rPr>
                <w:rFonts w:eastAsia="標楷體" w:hint="eastAsia"/>
                <w:color w:val="000000" w:themeColor="text1"/>
                <w:sz w:val="22"/>
              </w:rPr>
              <w:t>8</w:t>
            </w:r>
            <w:r w:rsidRPr="00C94074">
              <w:rPr>
                <w:rFonts w:eastAsia="標楷體"/>
                <w:sz w:val="22"/>
              </w:rPr>
              <w:t>學分</w:t>
            </w:r>
          </w:p>
          <w:p w:rsidR="00C94074" w:rsidRPr="00C94074" w:rsidRDefault="00C94074" w:rsidP="00C46658">
            <w:pPr>
              <w:snapToGrid w:val="0"/>
              <w:spacing w:line="320" w:lineRule="exact"/>
              <w:jc w:val="both"/>
              <w:rPr>
                <w:rFonts w:eastAsia="標楷體"/>
                <w:sz w:val="20"/>
              </w:rPr>
            </w:pPr>
            <w:r w:rsidRPr="00C94074">
              <w:rPr>
                <w:rFonts w:eastAsia="標楷體"/>
                <w:sz w:val="20"/>
              </w:rPr>
              <w:t>註：</w:t>
            </w:r>
            <w:r w:rsidRPr="00C94074">
              <w:rPr>
                <w:rFonts w:eastAsia="標楷體"/>
                <w:sz w:val="20"/>
              </w:rPr>
              <w:t>1.</w:t>
            </w:r>
            <w:r w:rsidRPr="00C94074">
              <w:rPr>
                <w:rFonts w:eastAsia="標楷體"/>
                <w:sz w:val="20"/>
              </w:rPr>
              <w:t>應用英語學系學生及</w:t>
            </w:r>
            <w:r w:rsidRPr="00C94074">
              <w:rPr>
                <w:rFonts w:eastAsia="標楷體" w:hint="eastAsia"/>
                <w:sz w:val="20"/>
              </w:rPr>
              <w:t>例外</w:t>
            </w:r>
            <w:r w:rsidRPr="00C94074">
              <w:rPr>
                <w:rFonts w:eastAsia="標楷體"/>
                <w:sz w:val="20"/>
              </w:rPr>
              <w:t>學生僅能修</w:t>
            </w:r>
            <w:r w:rsidRPr="00C94074">
              <w:rPr>
                <w:rFonts w:eastAsia="標楷體" w:hint="eastAsia"/>
                <w:sz w:val="20"/>
              </w:rPr>
              <w:t>習</w:t>
            </w:r>
            <w:r w:rsidRPr="00C94074">
              <w:rPr>
                <w:rFonts w:eastAsia="標楷體"/>
                <w:sz w:val="20"/>
              </w:rPr>
              <w:t>「必修英文」課程以外之第二外國語文，如：日語、泰語、越語、韓語</w:t>
            </w:r>
            <w:r w:rsidRPr="00C94074">
              <w:rPr>
                <w:rFonts w:eastAsia="標楷體"/>
                <w:sz w:val="20"/>
              </w:rPr>
              <w:t>…</w:t>
            </w:r>
            <w:r w:rsidRPr="00C94074">
              <w:rPr>
                <w:rFonts w:eastAsia="標楷體"/>
                <w:sz w:val="20"/>
              </w:rPr>
              <w:t>等外國語文課程</w:t>
            </w:r>
            <w:r w:rsidRPr="00C94074">
              <w:rPr>
                <w:rFonts w:eastAsia="標楷體" w:hint="eastAsia"/>
                <w:sz w:val="20"/>
              </w:rPr>
              <w:t>4</w:t>
            </w:r>
            <w:r w:rsidRPr="00C94074">
              <w:rPr>
                <w:rFonts w:eastAsia="標楷體" w:hint="eastAsia"/>
                <w:sz w:val="20"/>
              </w:rPr>
              <w:t>學分</w:t>
            </w:r>
            <w:r w:rsidRPr="00C94074">
              <w:rPr>
                <w:rFonts w:eastAsia="標楷體"/>
                <w:sz w:val="20"/>
              </w:rPr>
              <w:t>。</w:t>
            </w:r>
          </w:p>
          <w:p w:rsidR="00DA3111" w:rsidRPr="00FD2FEE" w:rsidRDefault="00C94074" w:rsidP="00C94074">
            <w:pPr>
              <w:spacing w:line="0" w:lineRule="atLeast"/>
              <w:ind w:leftChars="50" w:left="120" w:firstLineChars="100" w:firstLine="200"/>
              <w:rPr>
                <w:rFonts w:eastAsia="標楷體"/>
                <w:sz w:val="20"/>
                <w:szCs w:val="20"/>
              </w:rPr>
            </w:pPr>
            <w:r w:rsidRPr="00C94074">
              <w:rPr>
                <w:rFonts w:eastAsia="標楷體"/>
                <w:sz w:val="20"/>
              </w:rPr>
              <w:t>2.</w:t>
            </w:r>
            <w:r w:rsidRPr="00C94074">
              <w:rPr>
                <w:rFonts w:eastAsia="標楷體"/>
                <w:sz w:val="20"/>
              </w:rPr>
              <w:t>其餘系所學生外</w:t>
            </w:r>
            <w:r w:rsidRPr="00C94074">
              <w:rPr>
                <w:rFonts w:eastAsia="標楷體" w:hint="eastAsia"/>
                <w:sz w:val="20"/>
              </w:rPr>
              <w:t>國</w:t>
            </w:r>
            <w:r w:rsidRPr="00C94074">
              <w:rPr>
                <w:rFonts w:eastAsia="標楷體"/>
                <w:sz w:val="20"/>
              </w:rPr>
              <w:t>語</w:t>
            </w:r>
            <w:r w:rsidRPr="00C94074">
              <w:rPr>
                <w:rFonts w:eastAsia="標楷體" w:hint="eastAsia"/>
                <w:sz w:val="20"/>
              </w:rPr>
              <w:t>文</w:t>
            </w:r>
            <w:r w:rsidRPr="00C94074">
              <w:rPr>
                <w:rFonts w:eastAsia="標楷體"/>
                <w:sz w:val="20"/>
              </w:rPr>
              <w:t>學門課程皆</w:t>
            </w:r>
            <w:r w:rsidRPr="00C94074">
              <w:rPr>
                <w:rFonts w:eastAsia="標楷體" w:hint="eastAsia"/>
                <w:sz w:val="20"/>
              </w:rPr>
              <w:t>須</w:t>
            </w:r>
            <w:r w:rsidRPr="00C94074">
              <w:rPr>
                <w:rFonts w:eastAsia="標楷體"/>
                <w:sz w:val="20"/>
              </w:rPr>
              <w:t>修</w:t>
            </w:r>
            <w:r w:rsidRPr="00C94074">
              <w:rPr>
                <w:rFonts w:eastAsia="標楷體" w:hint="eastAsia"/>
                <w:sz w:val="20"/>
              </w:rPr>
              <w:t>習</w:t>
            </w:r>
            <w:r w:rsidRPr="00C94074">
              <w:rPr>
                <w:rFonts w:eastAsia="標楷體"/>
                <w:sz w:val="20"/>
              </w:rPr>
              <w:t>「必修英文」課程</w:t>
            </w:r>
            <w:r w:rsidRPr="00C94074">
              <w:rPr>
                <w:rFonts w:eastAsia="標楷體" w:hint="eastAsia"/>
                <w:sz w:val="20"/>
              </w:rPr>
              <w:t>8</w:t>
            </w:r>
            <w:r w:rsidRPr="00C94074">
              <w:rPr>
                <w:rFonts w:eastAsia="標楷體"/>
                <w:sz w:val="20"/>
              </w:rPr>
              <w:t>學分。</w:t>
            </w:r>
          </w:p>
        </w:tc>
      </w:tr>
      <w:tr w:rsidR="00DA3111" w:rsidRPr="00FD2FEE" w:rsidTr="00677884">
        <w:trPr>
          <w:cantSplit/>
          <w:trHeight w:hRule="exact" w:val="1271"/>
        </w:trPr>
        <w:tc>
          <w:tcPr>
            <w:tcW w:w="68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D2FEE">
              <w:rPr>
                <w:rFonts w:eastAsia="標楷體"/>
                <w:b/>
                <w:sz w:val="20"/>
                <w:szCs w:val="20"/>
              </w:rPr>
              <w:t>科學知覺</w:t>
            </w:r>
          </w:p>
          <w:p w:rsidR="00DA3111" w:rsidRPr="00FD2FEE" w:rsidRDefault="00DA3111" w:rsidP="00C16944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FD2FEE">
              <w:rPr>
                <w:rFonts w:eastAsia="標楷體"/>
                <w:b/>
                <w:sz w:val="20"/>
                <w:szCs w:val="20"/>
              </w:rPr>
              <w:t>(4</w:t>
            </w:r>
            <w:r w:rsidRPr="00FD2FEE">
              <w:rPr>
                <w:rFonts w:eastAsia="標楷體"/>
                <w:b/>
                <w:sz w:val="20"/>
                <w:szCs w:val="20"/>
              </w:rPr>
              <w:t>學分</w:t>
            </w:r>
            <w:r w:rsidRPr="00FD2FEE">
              <w:rPr>
                <w:rFonts w:eastAsia="標楷體"/>
                <w:b/>
                <w:sz w:val="20"/>
                <w:szCs w:val="20"/>
              </w:rPr>
              <w:t>)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4074" w:rsidRPr="00C94074" w:rsidRDefault="00C94074" w:rsidP="00C94074">
            <w:pPr>
              <w:spacing w:line="320" w:lineRule="exact"/>
              <w:jc w:val="both"/>
              <w:rPr>
                <w:rFonts w:eastAsia="標楷體"/>
                <w:sz w:val="22"/>
              </w:rPr>
            </w:pPr>
            <w:r w:rsidRPr="00C94074">
              <w:rPr>
                <w:rFonts w:eastAsia="標楷體"/>
                <w:sz w:val="22"/>
              </w:rPr>
              <w:sym w:font="Wingdings 2" w:char="F098"/>
            </w:r>
            <w:r w:rsidRPr="00C94074">
              <w:rPr>
                <w:rFonts w:eastAsia="標楷體"/>
                <w:sz w:val="22"/>
              </w:rPr>
              <w:t>自然科學學門</w:t>
            </w:r>
            <w:r w:rsidRPr="00C94074">
              <w:rPr>
                <w:rFonts w:eastAsia="標楷體"/>
                <w:sz w:val="22"/>
              </w:rPr>
              <w:t xml:space="preserve"> </w:t>
            </w:r>
            <w:r w:rsidRPr="00C94074">
              <w:rPr>
                <w:rFonts w:eastAsia="標楷體"/>
                <w:sz w:val="22"/>
              </w:rPr>
              <w:sym w:font="Wingdings 2" w:char="F098"/>
            </w:r>
            <w:r w:rsidRPr="00C94074">
              <w:rPr>
                <w:rFonts w:eastAsia="標楷體"/>
                <w:sz w:val="22"/>
              </w:rPr>
              <w:t>生命科學學</w:t>
            </w:r>
            <w:r w:rsidRPr="00C94074">
              <w:rPr>
                <w:rFonts w:eastAsia="標楷體" w:hint="eastAsia"/>
                <w:sz w:val="22"/>
              </w:rPr>
              <w:t>門</w:t>
            </w:r>
            <w:r w:rsidRPr="00C94074">
              <w:rPr>
                <w:rFonts w:eastAsia="標楷體"/>
                <w:sz w:val="22"/>
              </w:rPr>
              <w:sym w:font="Wingdings 2" w:char="F098"/>
            </w:r>
            <w:r w:rsidRPr="00C94074">
              <w:rPr>
                <w:rFonts w:eastAsia="標楷體"/>
                <w:sz w:val="22"/>
              </w:rPr>
              <w:t>資訊教育學門</w:t>
            </w:r>
          </w:p>
          <w:p w:rsidR="00C94074" w:rsidRPr="00C46658" w:rsidRDefault="00C94074" w:rsidP="00C46658">
            <w:pPr>
              <w:spacing w:line="320" w:lineRule="exact"/>
              <w:jc w:val="both"/>
              <w:rPr>
                <w:rFonts w:eastAsia="標楷體"/>
                <w:sz w:val="22"/>
              </w:rPr>
            </w:pPr>
            <w:r w:rsidRPr="00C94074">
              <w:rPr>
                <w:rFonts w:eastAsia="標楷體"/>
                <w:sz w:val="20"/>
              </w:rPr>
              <w:t>註：</w:t>
            </w:r>
            <w:r w:rsidRPr="00C94074">
              <w:rPr>
                <w:rFonts w:eastAsia="標楷體"/>
                <w:sz w:val="20"/>
              </w:rPr>
              <w:t>1.</w:t>
            </w:r>
            <w:r w:rsidRPr="00C94074">
              <w:rPr>
                <w:rFonts w:eastAsia="標楷體" w:hint="eastAsia"/>
                <w:sz w:val="20"/>
              </w:rPr>
              <w:t>資訊管理</w:t>
            </w:r>
            <w:r w:rsidRPr="00C94074">
              <w:rPr>
                <w:rFonts w:eastAsia="標楷體"/>
                <w:sz w:val="20"/>
              </w:rPr>
              <w:t>學系學生</w:t>
            </w:r>
            <w:r w:rsidRPr="00C94074">
              <w:rPr>
                <w:rFonts w:eastAsia="標楷體" w:hint="eastAsia"/>
                <w:sz w:val="20"/>
              </w:rPr>
              <w:t>需修習科學知覺領域學門任選</w:t>
            </w:r>
            <w:r w:rsidRPr="00C94074">
              <w:rPr>
                <w:rFonts w:eastAsia="標楷體" w:hint="eastAsia"/>
                <w:sz w:val="20"/>
              </w:rPr>
              <w:t>4</w:t>
            </w:r>
            <w:r w:rsidRPr="00C94074">
              <w:rPr>
                <w:rFonts w:eastAsia="標楷體" w:hint="eastAsia"/>
                <w:sz w:val="20"/>
              </w:rPr>
              <w:t>學分</w:t>
            </w:r>
            <w:r w:rsidRPr="00C94074">
              <w:rPr>
                <w:rFonts w:eastAsia="標楷體"/>
                <w:sz w:val="20"/>
              </w:rPr>
              <w:t>。</w:t>
            </w:r>
          </w:p>
          <w:p w:rsidR="00DA3111" w:rsidRPr="00FD2FEE" w:rsidRDefault="00C94074" w:rsidP="00C94074">
            <w:pPr>
              <w:spacing w:line="0" w:lineRule="atLeast"/>
              <w:ind w:firstLineChars="200" w:firstLine="400"/>
              <w:jc w:val="both"/>
              <w:rPr>
                <w:rFonts w:eastAsia="標楷體"/>
                <w:sz w:val="20"/>
                <w:szCs w:val="20"/>
              </w:rPr>
            </w:pPr>
            <w:r w:rsidRPr="00C94074">
              <w:rPr>
                <w:rFonts w:eastAsia="標楷體"/>
                <w:sz w:val="20"/>
              </w:rPr>
              <w:t>2.</w:t>
            </w:r>
            <w:r w:rsidRPr="00C94074">
              <w:rPr>
                <w:rFonts w:eastAsia="標楷體"/>
                <w:sz w:val="20"/>
              </w:rPr>
              <w:t>其餘系所學生</w:t>
            </w:r>
            <w:r w:rsidRPr="00C94074">
              <w:rPr>
                <w:rFonts w:eastAsia="標楷體" w:hint="eastAsia"/>
                <w:sz w:val="20"/>
              </w:rPr>
              <w:t>資訊教育</w:t>
            </w:r>
            <w:r w:rsidRPr="00C94074">
              <w:rPr>
                <w:rFonts w:eastAsia="標楷體"/>
                <w:sz w:val="20"/>
              </w:rPr>
              <w:t>學門課程皆</w:t>
            </w:r>
            <w:r w:rsidRPr="00C94074">
              <w:rPr>
                <w:rFonts w:eastAsia="標楷體" w:hint="eastAsia"/>
                <w:sz w:val="20"/>
              </w:rPr>
              <w:t>須</w:t>
            </w:r>
            <w:r w:rsidRPr="00C94074">
              <w:rPr>
                <w:rFonts w:eastAsia="標楷體"/>
                <w:sz w:val="20"/>
              </w:rPr>
              <w:t>修</w:t>
            </w:r>
            <w:r w:rsidRPr="00C94074">
              <w:rPr>
                <w:rFonts w:eastAsia="標楷體" w:hint="eastAsia"/>
                <w:sz w:val="20"/>
              </w:rPr>
              <w:t>習</w:t>
            </w:r>
            <w:r w:rsidRPr="00C94074">
              <w:rPr>
                <w:rFonts w:ascii="標楷體" w:eastAsia="標楷體" w:hAnsi="標楷體" w:hint="eastAsia"/>
                <w:sz w:val="20"/>
              </w:rPr>
              <w:t>「</w:t>
            </w:r>
            <w:r w:rsidRPr="00C94074">
              <w:rPr>
                <w:rFonts w:eastAsia="標楷體" w:hint="eastAsia"/>
                <w:sz w:val="22"/>
              </w:rPr>
              <w:t>程式設計</w:t>
            </w:r>
            <w:r w:rsidRPr="00C94074">
              <w:rPr>
                <w:rFonts w:eastAsia="標楷體" w:hint="eastAsia"/>
                <w:sz w:val="20"/>
              </w:rPr>
              <w:t>類</w:t>
            </w:r>
            <w:r w:rsidRPr="00C94074">
              <w:rPr>
                <w:rFonts w:ascii="標楷體" w:eastAsia="標楷體" w:hAnsi="標楷體" w:hint="eastAsia"/>
                <w:sz w:val="20"/>
              </w:rPr>
              <w:t>」</w:t>
            </w:r>
            <w:r w:rsidRPr="00C94074">
              <w:rPr>
                <w:rFonts w:eastAsia="標楷體"/>
                <w:sz w:val="20"/>
              </w:rPr>
              <w:t>課</w:t>
            </w:r>
            <w:r w:rsidRPr="00C94074">
              <w:rPr>
                <w:rFonts w:eastAsia="標楷體" w:hint="eastAsia"/>
                <w:sz w:val="20"/>
              </w:rPr>
              <w:t>程</w:t>
            </w:r>
            <w:r w:rsidRPr="00C94074">
              <w:rPr>
                <w:rFonts w:eastAsia="標楷體" w:hint="eastAsia"/>
                <w:sz w:val="20"/>
              </w:rPr>
              <w:t>2</w:t>
            </w:r>
            <w:r w:rsidRPr="00C94074">
              <w:rPr>
                <w:rFonts w:eastAsia="標楷體"/>
                <w:sz w:val="20"/>
              </w:rPr>
              <w:t>學分</w:t>
            </w:r>
            <w:r w:rsidRPr="00C94074">
              <w:rPr>
                <w:rFonts w:ascii="新細明體" w:hAnsi="新細明體" w:hint="eastAsia"/>
                <w:sz w:val="20"/>
              </w:rPr>
              <w:t>，</w:t>
            </w:r>
            <w:r w:rsidRPr="00C94074">
              <w:rPr>
                <w:rFonts w:ascii="標楷體" w:eastAsia="標楷體" w:hAnsi="標楷體" w:hint="eastAsia"/>
                <w:sz w:val="20"/>
              </w:rPr>
              <w:t>及科學知覺領域學門</w:t>
            </w:r>
            <w:r w:rsidRPr="00C94074">
              <w:rPr>
                <w:rFonts w:eastAsia="標楷體" w:hint="eastAsia"/>
                <w:sz w:val="20"/>
              </w:rPr>
              <w:t>任選</w:t>
            </w:r>
            <w:r w:rsidRPr="00C94074">
              <w:rPr>
                <w:rFonts w:eastAsia="標楷體" w:hint="eastAsia"/>
                <w:sz w:val="20"/>
              </w:rPr>
              <w:t>2</w:t>
            </w:r>
            <w:r w:rsidRPr="00C94074">
              <w:rPr>
                <w:rFonts w:eastAsia="標楷體" w:hint="eastAsia"/>
                <w:sz w:val="20"/>
              </w:rPr>
              <w:t>學分</w:t>
            </w:r>
            <w:r w:rsidRPr="00C94074">
              <w:rPr>
                <w:rFonts w:eastAsia="標楷體"/>
                <w:sz w:val="20"/>
              </w:rPr>
              <w:t>。</w:t>
            </w:r>
          </w:p>
        </w:tc>
      </w:tr>
      <w:tr w:rsidR="00DA3111" w:rsidRPr="00FD2FEE" w:rsidTr="00677884">
        <w:trPr>
          <w:cantSplit/>
          <w:trHeight w:hRule="exact" w:val="566"/>
        </w:trPr>
        <w:tc>
          <w:tcPr>
            <w:tcW w:w="68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D2FEE">
              <w:rPr>
                <w:rFonts w:eastAsia="標楷體"/>
                <w:b/>
                <w:sz w:val="20"/>
                <w:szCs w:val="20"/>
              </w:rPr>
              <w:t>社會實踐</w:t>
            </w:r>
          </w:p>
          <w:p w:rsidR="00DA3111" w:rsidRPr="00FD2FEE" w:rsidRDefault="00DA3111" w:rsidP="00C16944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FD2FEE">
              <w:rPr>
                <w:rFonts w:eastAsia="標楷體"/>
                <w:b/>
                <w:sz w:val="20"/>
                <w:szCs w:val="20"/>
              </w:rPr>
              <w:t>(</w:t>
            </w:r>
            <w:r w:rsidRPr="00FD2FEE">
              <w:rPr>
                <w:rFonts w:eastAsia="標楷體"/>
                <w:b/>
                <w:sz w:val="20"/>
                <w:szCs w:val="20"/>
              </w:rPr>
              <w:t>學門任選</w:t>
            </w:r>
            <w:r w:rsidRPr="00FD2FEE">
              <w:rPr>
                <w:rFonts w:eastAsia="標楷體"/>
                <w:b/>
                <w:sz w:val="20"/>
                <w:szCs w:val="20"/>
              </w:rPr>
              <w:t>4</w:t>
            </w:r>
            <w:r w:rsidRPr="00FD2FEE">
              <w:rPr>
                <w:rFonts w:eastAsia="標楷體"/>
                <w:b/>
                <w:sz w:val="20"/>
                <w:szCs w:val="20"/>
              </w:rPr>
              <w:t>學分</w:t>
            </w:r>
            <w:r w:rsidRPr="00FD2FEE">
              <w:rPr>
                <w:rFonts w:eastAsia="標楷體"/>
                <w:b/>
                <w:sz w:val="20"/>
                <w:szCs w:val="20"/>
              </w:rPr>
              <w:t>)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FD2FEE">
              <w:rPr>
                <w:rFonts w:eastAsia="標楷體"/>
                <w:sz w:val="20"/>
                <w:szCs w:val="20"/>
              </w:rPr>
              <w:sym w:font="Wingdings 2" w:char="F098"/>
            </w:r>
            <w:r w:rsidRPr="00FD2FEE">
              <w:rPr>
                <w:rFonts w:eastAsia="標楷體"/>
                <w:sz w:val="20"/>
                <w:szCs w:val="20"/>
              </w:rPr>
              <w:t>憲政法治學門</w:t>
            </w:r>
            <w:r w:rsidRPr="00FD2FEE">
              <w:rPr>
                <w:rFonts w:eastAsia="標楷體"/>
                <w:sz w:val="20"/>
                <w:szCs w:val="20"/>
              </w:rPr>
              <w:t xml:space="preserve"> </w:t>
            </w:r>
            <w:r w:rsidRPr="00FD2FEE">
              <w:rPr>
                <w:rFonts w:eastAsia="標楷體"/>
                <w:sz w:val="20"/>
                <w:szCs w:val="20"/>
              </w:rPr>
              <w:sym w:font="Wingdings 2" w:char="F098"/>
            </w:r>
            <w:r w:rsidRPr="00FD2FEE">
              <w:rPr>
                <w:rFonts w:eastAsia="標楷體"/>
                <w:sz w:val="20"/>
                <w:szCs w:val="20"/>
              </w:rPr>
              <w:t>社會科學學門</w:t>
            </w:r>
          </w:p>
        </w:tc>
      </w:tr>
      <w:tr w:rsidR="00DA3111" w:rsidRPr="00FD2FEE" w:rsidTr="0022304D">
        <w:trPr>
          <w:cantSplit/>
          <w:trHeight w:hRule="exact" w:val="568"/>
        </w:trPr>
        <w:tc>
          <w:tcPr>
            <w:tcW w:w="68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D2FEE">
              <w:rPr>
                <w:rFonts w:eastAsia="標楷體"/>
                <w:b/>
                <w:sz w:val="20"/>
                <w:szCs w:val="20"/>
              </w:rPr>
              <w:t>人文涵育</w:t>
            </w:r>
          </w:p>
          <w:p w:rsidR="00DA3111" w:rsidRPr="00FD2FEE" w:rsidRDefault="00DA3111" w:rsidP="00C16944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FD2FEE">
              <w:rPr>
                <w:rFonts w:eastAsia="標楷體"/>
                <w:b/>
                <w:sz w:val="20"/>
                <w:szCs w:val="20"/>
              </w:rPr>
              <w:t>(</w:t>
            </w:r>
            <w:r w:rsidRPr="00FD2FEE">
              <w:rPr>
                <w:rFonts w:eastAsia="標楷體"/>
                <w:b/>
                <w:sz w:val="20"/>
                <w:szCs w:val="20"/>
              </w:rPr>
              <w:t>學門任選</w:t>
            </w:r>
            <w:r w:rsidRPr="00FD2FEE">
              <w:rPr>
                <w:rFonts w:eastAsia="標楷體"/>
                <w:b/>
                <w:sz w:val="20"/>
                <w:szCs w:val="20"/>
              </w:rPr>
              <w:t>4</w:t>
            </w:r>
            <w:r w:rsidRPr="00FD2FEE">
              <w:rPr>
                <w:rFonts w:eastAsia="標楷體"/>
                <w:b/>
                <w:sz w:val="20"/>
                <w:szCs w:val="20"/>
              </w:rPr>
              <w:t>學分</w:t>
            </w:r>
            <w:r w:rsidRPr="00FD2FEE">
              <w:rPr>
                <w:rFonts w:eastAsia="標楷體"/>
                <w:b/>
                <w:sz w:val="20"/>
                <w:szCs w:val="20"/>
              </w:rPr>
              <w:t>)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</w:tcBorders>
            <w:vAlign w:val="center"/>
          </w:tcPr>
          <w:p w:rsidR="00DA3111" w:rsidRPr="00FD2FEE" w:rsidRDefault="00DA3111" w:rsidP="00C16944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FD2FEE">
              <w:rPr>
                <w:rFonts w:eastAsia="標楷體"/>
                <w:sz w:val="20"/>
                <w:szCs w:val="20"/>
              </w:rPr>
              <w:sym w:font="Wingdings 2" w:char="F098"/>
            </w:r>
            <w:r w:rsidRPr="00FD2FEE">
              <w:rPr>
                <w:rFonts w:eastAsia="標楷體"/>
                <w:sz w:val="20"/>
                <w:szCs w:val="20"/>
              </w:rPr>
              <w:t>歷史研究學門</w:t>
            </w:r>
            <w:r w:rsidRPr="00FD2FEE">
              <w:rPr>
                <w:rFonts w:eastAsia="標楷體"/>
                <w:sz w:val="20"/>
                <w:szCs w:val="20"/>
              </w:rPr>
              <w:t xml:space="preserve"> </w:t>
            </w:r>
            <w:r w:rsidRPr="00FD2FEE">
              <w:rPr>
                <w:rFonts w:eastAsia="標楷體"/>
                <w:sz w:val="20"/>
                <w:szCs w:val="20"/>
              </w:rPr>
              <w:sym w:font="Wingdings 2" w:char="F098"/>
            </w:r>
            <w:r w:rsidRPr="00FD2FEE">
              <w:rPr>
                <w:rFonts w:eastAsia="標楷體"/>
                <w:sz w:val="20"/>
                <w:szCs w:val="20"/>
              </w:rPr>
              <w:t>人文藝術學門</w:t>
            </w:r>
          </w:p>
        </w:tc>
      </w:tr>
      <w:tr w:rsidR="00DA3111" w:rsidRPr="00FD2FEE" w:rsidTr="00677884">
        <w:trPr>
          <w:cantSplit/>
          <w:trHeight w:hRule="exact" w:val="784"/>
        </w:trPr>
        <w:tc>
          <w:tcPr>
            <w:tcW w:w="68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3111" w:rsidRPr="00E24F86" w:rsidRDefault="00E24F86" w:rsidP="00E24F86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FF0000"/>
                <w:kern w:val="0"/>
                <w:sz w:val="20"/>
                <w:szCs w:val="24"/>
              </w:rPr>
            </w:pP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4"/>
              </w:rPr>
              <w:t>全民國防教育軍事訓練</w:t>
            </w:r>
          </w:p>
        </w:tc>
        <w:tc>
          <w:tcPr>
            <w:tcW w:w="793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4F86" w:rsidRPr="00E24F86" w:rsidRDefault="00E24F86" w:rsidP="00E24F86">
            <w:pPr>
              <w:autoSpaceDE w:val="0"/>
              <w:autoSpaceDN w:val="0"/>
              <w:adjustRightInd w:val="0"/>
              <w:rPr>
                <w:rFonts w:ascii="新細明體" w:hAnsiTheme="minorHAnsi" w:cs="新細明體"/>
                <w:kern w:val="0"/>
                <w:sz w:val="20"/>
                <w:szCs w:val="20"/>
              </w:rPr>
            </w:pP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0"/>
              </w:rPr>
              <w:t>全民國防教育軍事訓練：選修</w:t>
            </w:r>
            <w:r w:rsidRPr="00E24F86">
              <w:rPr>
                <w:rFonts w:eastAsia="標楷體" w:cs="Calibri"/>
                <w:kern w:val="0"/>
                <w:sz w:val="20"/>
                <w:szCs w:val="20"/>
              </w:rPr>
              <w:t xml:space="preserve">1 </w:t>
            </w: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0"/>
              </w:rPr>
              <w:t>學分</w:t>
            </w:r>
            <w:r w:rsidRPr="00E24F86">
              <w:rPr>
                <w:rFonts w:ascii="新細明體" w:hAnsiTheme="minorHAnsi" w:cs="新細明體" w:hint="eastAsia"/>
                <w:kern w:val="0"/>
                <w:sz w:val="20"/>
                <w:szCs w:val="20"/>
              </w:rPr>
              <w:t>，</w:t>
            </w: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0"/>
              </w:rPr>
              <w:t>至多修習</w:t>
            </w:r>
            <w:r w:rsidRPr="00E24F86">
              <w:rPr>
                <w:rFonts w:eastAsia="標楷體" w:cs="Calibri"/>
                <w:kern w:val="0"/>
                <w:sz w:val="20"/>
                <w:szCs w:val="20"/>
              </w:rPr>
              <w:t xml:space="preserve">1 </w:t>
            </w: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0"/>
              </w:rPr>
              <w:t>門，可計入通識自由選修學分</w:t>
            </w:r>
            <w:r w:rsidRPr="00E24F86">
              <w:rPr>
                <w:rFonts w:ascii="新細明體" w:hAnsiTheme="minorHAnsi" w:cs="新細明體" w:hint="eastAsia"/>
                <w:kern w:val="0"/>
                <w:sz w:val="20"/>
                <w:szCs w:val="20"/>
              </w:rPr>
              <w:t>，</w:t>
            </w:r>
          </w:p>
          <w:p w:rsidR="00DA3111" w:rsidRPr="00471CED" w:rsidRDefault="00E24F86" w:rsidP="00E24F86">
            <w:pPr>
              <w:snapToGrid w:val="0"/>
              <w:spacing w:line="0" w:lineRule="atLeast"/>
              <w:ind w:left="162" w:hangingChars="81" w:hanging="16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0"/>
              </w:rPr>
              <w:t>超過</w:t>
            </w:r>
            <w:r w:rsidRPr="00E24F86">
              <w:rPr>
                <w:rFonts w:eastAsia="標楷體" w:cs="Calibri"/>
                <w:kern w:val="0"/>
                <w:sz w:val="20"/>
                <w:szCs w:val="20"/>
              </w:rPr>
              <w:t xml:space="preserve">1 </w:t>
            </w: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0"/>
              </w:rPr>
              <w:t>門者，僅供折抵役期，不納入畢業學分。</w:t>
            </w:r>
          </w:p>
        </w:tc>
      </w:tr>
      <w:tr w:rsidR="00DA3111" w:rsidRPr="00FD2FEE" w:rsidTr="0022304D">
        <w:trPr>
          <w:cantSplit/>
          <w:trHeight w:hRule="exact" w:val="1063"/>
        </w:trPr>
        <w:tc>
          <w:tcPr>
            <w:tcW w:w="68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spacing w:line="0" w:lineRule="atLeast"/>
              <w:ind w:left="162" w:hangingChars="81" w:hanging="162"/>
              <w:jc w:val="center"/>
              <w:rPr>
                <w:rFonts w:eastAsia="標楷體"/>
                <w:sz w:val="20"/>
                <w:szCs w:val="20"/>
              </w:rPr>
            </w:pPr>
            <w:r w:rsidRPr="00FD2FEE">
              <w:rPr>
                <w:rFonts w:eastAsia="標楷體"/>
                <w:sz w:val="20"/>
                <w:szCs w:val="20"/>
              </w:rPr>
              <w:t>體育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1CED" w:rsidRPr="003241E1" w:rsidRDefault="00471CED" w:rsidP="00C169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0" w:lineRule="atLeast"/>
              <w:ind w:left="1400" w:hangingChars="700" w:hanging="1400"/>
              <w:rPr>
                <w:rFonts w:ascii="標楷體" w:eastAsia="標楷體" w:hAnsi="標楷體" w:cs="微軟正黑體"/>
                <w:kern w:val="0"/>
                <w:sz w:val="20"/>
                <w:szCs w:val="20"/>
                <w:lang w:val="zh-TW"/>
              </w:rPr>
            </w:pPr>
            <w:r w:rsidRPr="003241E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  <w:lang w:val="zh-TW"/>
              </w:rPr>
              <w:t>日間部體育：1.必修體育課程為2學分，每門課程1學分2學時，共修習2門(體育一、體育二)</w:t>
            </w:r>
          </w:p>
          <w:p w:rsidR="00471CED" w:rsidRPr="003241E1" w:rsidRDefault="00471CED" w:rsidP="00C16944">
            <w:pPr>
              <w:tabs>
                <w:tab w:val="left" w:pos="360"/>
                <w:tab w:val="left" w:pos="720"/>
                <w:tab w:val="left" w:pos="1080"/>
                <w:tab w:val="left" w:pos="1559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0" w:lineRule="atLeast"/>
              <w:ind w:firstLineChars="550" w:firstLine="1100"/>
              <w:rPr>
                <w:rFonts w:ascii="標楷體" w:eastAsia="標楷體" w:hAnsi="標楷體" w:cs="微軟正黑體"/>
                <w:kern w:val="0"/>
                <w:sz w:val="20"/>
                <w:szCs w:val="20"/>
                <w:lang w:val="zh-TW"/>
              </w:rPr>
            </w:pPr>
            <w:r w:rsidRPr="003241E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  <w:lang w:val="zh-TW"/>
              </w:rPr>
              <w:t>2.選修體育課程(休閒體育)至多修習1門(2學分，可計入通識自由選修學分)</w:t>
            </w:r>
          </w:p>
          <w:p w:rsidR="00DA3111" w:rsidRPr="00FD2FEE" w:rsidRDefault="00471CED" w:rsidP="00C16944">
            <w:pPr>
              <w:spacing w:line="0" w:lineRule="atLeast"/>
              <w:ind w:left="1288" w:hangingChars="644" w:hanging="1288"/>
              <w:rPr>
                <w:rFonts w:ascii="Arial" w:eastAsia="標楷體" w:hAnsi="Arial" w:cs="Arial"/>
                <w:sz w:val="20"/>
                <w:szCs w:val="20"/>
              </w:rPr>
            </w:pPr>
            <w:r w:rsidRPr="003241E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  <w:lang w:val="zh-TW"/>
              </w:rPr>
              <w:t>進修部體育：必修體育課程為2學分，每門課程1學分2學時，共修習2門(體育一、體育二)</w:t>
            </w:r>
          </w:p>
        </w:tc>
      </w:tr>
      <w:tr w:rsidR="00DA3111" w:rsidRPr="00FD2FEE" w:rsidTr="00C16944">
        <w:trPr>
          <w:cantSplit/>
          <w:trHeight w:hRule="exact" w:val="349"/>
        </w:trPr>
        <w:tc>
          <w:tcPr>
            <w:tcW w:w="68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3111" w:rsidRPr="00FD2FEE" w:rsidRDefault="00DA3111" w:rsidP="00C16944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0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A3111" w:rsidRPr="00FD2FEE" w:rsidRDefault="00391E0B" w:rsidP="0022304D">
            <w:pPr>
              <w:snapToGrid w:val="0"/>
              <w:spacing w:line="240" w:lineRule="atLeast"/>
              <w:ind w:leftChars="700" w:left="1680" w:firstLineChars="300" w:firstLine="601"/>
              <w:jc w:val="both"/>
              <w:rPr>
                <w:rFonts w:eastAsia="標楷體"/>
                <w:sz w:val="20"/>
                <w:szCs w:val="20"/>
              </w:rPr>
            </w:pPr>
            <w:r w:rsidRPr="00391E0B">
              <w:rPr>
                <w:rFonts w:eastAsia="標楷體" w:hint="eastAsia"/>
                <w:b/>
                <w:sz w:val="20"/>
                <w:szCs w:val="20"/>
              </w:rPr>
              <w:t>通識自由選修</w:t>
            </w:r>
            <w:r w:rsidRPr="00391E0B">
              <w:rPr>
                <w:rFonts w:eastAsia="標楷體" w:hint="eastAsia"/>
                <w:b/>
                <w:sz w:val="20"/>
                <w:szCs w:val="20"/>
              </w:rPr>
              <w:t>4</w:t>
            </w:r>
            <w:r w:rsidRPr="00391E0B">
              <w:rPr>
                <w:rFonts w:eastAsia="標楷體" w:hint="eastAsia"/>
                <w:b/>
                <w:sz w:val="20"/>
                <w:szCs w:val="20"/>
              </w:rPr>
              <w:t>學分</w:t>
            </w:r>
            <w:r w:rsidRPr="00391E0B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391E0B">
              <w:rPr>
                <w:rFonts w:eastAsia="標楷體" w:hint="eastAsia"/>
                <w:b/>
                <w:sz w:val="20"/>
                <w:szCs w:val="20"/>
              </w:rPr>
              <w:t>限修通識教育課程，應用英語學系學生及例外學生</w:t>
            </w:r>
            <w:r w:rsidRPr="00391E0B">
              <w:rPr>
                <w:rFonts w:eastAsia="標楷體" w:hint="eastAsia"/>
                <w:b/>
                <w:sz w:val="20"/>
                <w:szCs w:val="20"/>
              </w:rPr>
              <w:t>8</w:t>
            </w:r>
            <w:r w:rsidRPr="00391E0B">
              <w:rPr>
                <w:rFonts w:eastAsia="標楷體" w:hint="eastAsia"/>
                <w:b/>
                <w:sz w:val="20"/>
                <w:szCs w:val="20"/>
              </w:rPr>
              <w:t>學分</w:t>
            </w:r>
            <w:r w:rsidRPr="00391E0B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</w:tc>
      </w:tr>
      <w:tr w:rsidR="00C16944" w:rsidRPr="00FD2FEE" w:rsidTr="0022304D">
        <w:trPr>
          <w:cantSplit/>
          <w:trHeight w:hRule="exact" w:val="340"/>
        </w:trPr>
        <w:tc>
          <w:tcPr>
            <w:tcW w:w="68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6944" w:rsidRPr="00FD2FEE" w:rsidRDefault="00C16944" w:rsidP="00C16944">
            <w:pPr>
              <w:snapToGrid w:val="0"/>
              <w:ind w:left="113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09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6944" w:rsidRPr="00FD2FEE" w:rsidRDefault="0022304D" w:rsidP="0022304D">
            <w:pPr>
              <w:snapToGrid w:val="0"/>
              <w:spacing w:line="240" w:lineRule="atLeast"/>
              <w:ind w:leftChars="700" w:left="1680" w:firstLineChars="300" w:firstLine="540"/>
              <w:jc w:val="both"/>
              <w:rPr>
                <w:rFonts w:eastAsia="標楷體"/>
                <w:b/>
                <w:sz w:val="20"/>
                <w:szCs w:val="20"/>
              </w:rPr>
            </w:pPr>
            <w:r>
              <w:rPr>
                <w:sz w:val="18"/>
              </w:rPr>
              <w:t>註：修習各學系訂定之通識排除課程，不納入畢業學分。</w:t>
            </w:r>
          </w:p>
        </w:tc>
      </w:tr>
    </w:tbl>
    <w:p w:rsidR="00DA3111" w:rsidRPr="00A82087" w:rsidRDefault="00DA3111" w:rsidP="00DA3111">
      <w:pPr>
        <w:rPr>
          <w:vanish/>
        </w:rPr>
      </w:pPr>
    </w:p>
    <w:tbl>
      <w:tblPr>
        <w:tblW w:w="107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384"/>
        <w:gridCol w:w="891"/>
        <w:gridCol w:w="1276"/>
        <w:gridCol w:w="1276"/>
        <w:gridCol w:w="1257"/>
        <w:gridCol w:w="1260"/>
        <w:gridCol w:w="1273"/>
        <w:gridCol w:w="990"/>
        <w:gridCol w:w="1213"/>
      </w:tblGrid>
      <w:tr w:rsidR="00DA3111" w:rsidTr="00186BC1">
        <w:trPr>
          <w:cantSplit/>
          <w:trHeight w:val="405"/>
          <w:jc w:val="center"/>
        </w:trPr>
        <w:tc>
          <w:tcPr>
            <w:tcW w:w="921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課程</w:t>
            </w:r>
          </w:p>
        </w:tc>
        <w:tc>
          <w:tcPr>
            <w:tcW w:w="25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學年</w:t>
            </w:r>
          </w:p>
        </w:tc>
        <w:tc>
          <w:tcPr>
            <w:tcW w:w="25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學年</w:t>
            </w:r>
          </w:p>
        </w:tc>
        <w:tc>
          <w:tcPr>
            <w:tcW w:w="25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3111" w:rsidRDefault="00DA3111" w:rsidP="00186BC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/>
              </w:rPr>
              <w:t>3</w:t>
            </w:r>
            <w:r>
              <w:rPr>
                <w:rFonts w:eastAsia="標楷體" w:hint="eastAsia"/>
              </w:rPr>
              <w:t>學年</w:t>
            </w:r>
          </w:p>
        </w:tc>
        <w:tc>
          <w:tcPr>
            <w:tcW w:w="22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DA3111" w:rsidRDefault="00DA3111" w:rsidP="00186BC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/>
              </w:rPr>
              <w:t>4</w:t>
            </w:r>
            <w:r>
              <w:rPr>
                <w:rFonts w:eastAsia="標楷體" w:hint="eastAsia"/>
              </w:rPr>
              <w:t>學年</w:t>
            </w:r>
          </w:p>
        </w:tc>
      </w:tr>
      <w:tr w:rsidR="00DA3111" w:rsidTr="00186BC1">
        <w:trPr>
          <w:cantSplit/>
          <w:trHeight w:val="215"/>
          <w:jc w:val="center"/>
        </w:trPr>
        <w:tc>
          <w:tcPr>
            <w:tcW w:w="921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widowControl/>
              <w:rPr>
                <w:rFonts w:eastAsia="標楷體"/>
                <w:sz w:val="32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上學期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下學期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上學期</w:t>
            </w: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下學期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上學期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下學期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上學期</w:t>
            </w:r>
          </w:p>
        </w:tc>
        <w:tc>
          <w:tcPr>
            <w:tcW w:w="121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下學期</w:t>
            </w:r>
          </w:p>
        </w:tc>
      </w:tr>
      <w:tr w:rsidR="00DA3111" w:rsidTr="00186BC1">
        <w:trPr>
          <w:cantSplit/>
          <w:trHeight w:val="332"/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服務學習</w:t>
            </w:r>
          </w:p>
          <w:p w:rsidR="00DA3111" w:rsidRDefault="00DA3111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(</w:t>
            </w:r>
            <w:r>
              <w:rPr>
                <w:rFonts w:eastAsia="標楷體" w:hint="eastAsia"/>
                <w:sz w:val="18"/>
              </w:rPr>
              <w:t>必修</w:t>
            </w:r>
            <w:r>
              <w:rPr>
                <w:rFonts w:eastAsia="標楷體"/>
                <w:sz w:val="18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A3111" w:rsidRPr="00152127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52127">
              <w:rPr>
                <w:rFonts w:ascii="標楷體" w:eastAsia="標楷體" w:hAnsi="標楷體" w:hint="eastAsia"/>
                <w:sz w:val="16"/>
                <w:szCs w:val="16"/>
              </w:rPr>
              <w:t>勞作教育一</w:t>
            </w:r>
            <w:r w:rsidRPr="00152127">
              <w:rPr>
                <w:rFonts w:ascii="標楷體" w:eastAsia="標楷體" w:hAnsi="標楷體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A3111" w:rsidRPr="00152127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52127">
              <w:rPr>
                <w:rFonts w:ascii="標楷體" w:eastAsia="標楷體" w:hAnsi="標楷體" w:hint="eastAsia"/>
                <w:sz w:val="16"/>
                <w:szCs w:val="16"/>
              </w:rPr>
              <w:t>勞作教育二</w:t>
            </w:r>
            <w:r w:rsidRPr="00152127">
              <w:rPr>
                <w:rFonts w:ascii="標楷體" w:eastAsia="標楷體" w:hAnsi="標楷體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A3111" w:rsidRPr="00152127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52127">
              <w:rPr>
                <w:rFonts w:ascii="標楷體" w:eastAsia="標楷體" w:hAnsi="標楷體" w:hint="eastAsia"/>
                <w:sz w:val="16"/>
                <w:szCs w:val="16"/>
              </w:rPr>
              <w:t>公益服務一</w:t>
            </w:r>
            <w:r w:rsidRPr="00152127">
              <w:rPr>
                <w:rFonts w:ascii="標楷體" w:eastAsia="標楷體" w:hAnsi="標楷體"/>
                <w:sz w:val="16"/>
                <w:szCs w:val="16"/>
              </w:rPr>
              <w:t>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A3111" w:rsidRPr="00152127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52127">
              <w:rPr>
                <w:rFonts w:ascii="標楷體" w:eastAsia="標楷體" w:hAnsi="標楷體" w:hint="eastAsia"/>
                <w:sz w:val="16"/>
                <w:szCs w:val="16"/>
              </w:rPr>
              <w:t>公益服務二</w:t>
            </w:r>
            <w:r w:rsidRPr="00152127">
              <w:rPr>
                <w:rFonts w:ascii="標楷體" w:eastAsia="標楷體" w:hAnsi="標楷體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27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</w:tr>
      <w:tr w:rsidR="00DA3111" w:rsidTr="00C16944">
        <w:trPr>
          <w:cantSplit/>
          <w:trHeight w:val="153"/>
          <w:jc w:val="center"/>
        </w:trPr>
        <w:tc>
          <w:tcPr>
            <w:tcW w:w="9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ind w:leftChars="47" w:left="113" w:rightChars="47" w:right="113"/>
              <w:rPr>
                <w:rFonts w:ascii="標楷體" w:eastAsia="標楷體" w:hAnsi="標楷體"/>
                <w:sz w:val="22"/>
              </w:rPr>
            </w:pPr>
            <w:r w:rsidRPr="00C62A28">
              <w:rPr>
                <w:rFonts w:ascii="標楷體" w:eastAsia="標楷體" w:hAnsi="標楷體" w:hint="eastAsia"/>
                <w:sz w:val="22"/>
              </w:rPr>
              <w:t>必修課</w:t>
            </w:r>
          </w:p>
          <w:p w:rsidR="00DA3111" w:rsidRPr="00C62A28" w:rsidRDefault="00DA3111" w:rsidP="00186BC1">
            <w:pPr>
              <w:snapToGrid w:val="0"/>
              <w:ind w:rightChars="47" w:right="113"/>
              <w:jc w:val="center"/>
              <w:rPr>
                <w:rFonts w:eastAsia="標楷體"/>
                <w:sz w:val="18"/>
              </w:rPr>
            </w:pPr>
            <w:r w:rsidRPr="00C62A28">
              <w:rPr>
                <w:rFonts w:ascii="標楷體" w:eastAsia="標楷體" w:hAnsi="標楷體" w:hint="eastAsia"/>
                <w:sz w:val="22"/>
              </w:rPr>
              <w:t>64學分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944" w:rsidRPr="00C16944" w:rsidRDefault="00DA3111" w:rsidP="00C16944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土地</w:t>
            </w: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法2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</w:tr>
      <w:tr w:rsidR="00C16944" w:rsidTr="00186BC1">
        <w:trPr>
          <w:cantSplit/>
          <w:trHeight w:val="175"/>
          <w:jc w:val="center"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16944" w:rsidRPr="00C62A28" w:rsidRDefault="00C16944" w:rsidP="00186BC1">
            <w:pPr>
              <w:snapToGrid w:val="0"/>
              <w:ind w:leftChars="47" w:left="113" w:rightChars="47" w:right="113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944" w:rsidRPr="00C62A28" w:rsidRDefault="00C16944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944" w:rsidRPr="00C62A28" w:rsidRDefault="00C16944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944" w:rsidRPr="00C62A28" w:rsidRDefault="00C16944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944" w:rsidRPr="00C62A28" w:rsidRDefault="00C16944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944" w:rsidRDefault="00C16944" w:rsidP="002C3810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16944">
              <w:rPr>
                <w:rFonts w:ascii="標楷體" w:eastAsia="標楷體" w:hAnsi="標楷體" w:hint="eastAsia"/>
                <w:sz w:val="16"/>
                <w:szCs w:val="16"/>
              </w:rPr>
              <w:t>法律實務操作</w:t>
            </w:r>
            <w:r w:rsidR="002C3810">
              <w:rPr>
                <w:rFonts w:ascii="標楷體" w:eastAsia="標楷體" w:hAnsi="標楷體" w:hint="eastAsia"/>
                <w:sz w:val="16"/>
                <w:szCs w:val="16"/>
              </w:rPr>
              <w:t>一</w:t>
            </w:r>
            <w:r w:rsidRPr="00C16944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944" w:rsidRPr="00C62A28" w:rsidRDefault="00C16944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  <w:r w:rsidRPr="002C3810">
              <w:rPr>
                <w:rFonts w:eastAsia="標楷體" w:hint="eastAsia"/>
                <w:sz w:val="16"/>
              </w:rPr>
              <w:t>法律實務操作</w:t>
            </w:r>
            <w:r w:rsidR="002C3810" w:rsidRPr="002C3810">
              <w:rPr>
                <w:rFonts w:eastAsia="標楷體" w:hint="eastAsia"/>
                <w:sz w:val="16"/>
              </w:rPr>
              <w:t>二</w:t>
            </w:r>
            <w:r w:rsidRPr="002C3810">
              <w:rPr>
                <w:rFonts w:eastAsia="標楷體" w:hint="eastAsia"/>
                <w:sz w:val="16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944" w:rsidRPr="00C62A28" w:rsidRDefault="00C16944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944" w:rsidRPr="00C62A28" w:rsidRDefault="00C16944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</w:tr>
      <w:tr w:rsidR="00DA3111" w:rsidTr="00186BC1">
        <w:trPr>
          <w:cantSplit/>
          <w:trHeight w:val="435"/>
          <w:jc w:val="center"/>
        </w:trPr>
        <w:tc>
          <w:tcPr>
            <w:tcW w:w="921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DA3111" w:rsidRPr="00C62A28" w:rsidRDefault="00DA3111" w:rsidP="00186BC1">
            <w:pPr>
              <w:snapToGrid w:val="0"/>
              <w:ind w:leftChars="47" w:left="113" w:rightChars="47" w:right="113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民法總則4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w w:val="84"/>
                <w:kern w:val="0"/>
                <w:sz w:val="16"/>
                <w:szCs w:val="16"/>
              </w:rPr>
            </w:pPr>
            <w:r w:rsidRPr="00DA3111">
              <w:rPr>
                <w:rFonts w:ascii="標楷體" w:eastAsia="標楷體" w:hAnsi="標楷體" w:hint="eastAsia"/>
                <w:spacing w:val="2"/>
                <w:w w:val="89"/>
                <w:kern w:val="0"/>
                <w:sz w:val="16"/>
                <w:szCs w:val="16"/>
                <w:fitText w:val="864" w:id="-1792794368"/>
              </w:rPr>
              <w:t>民</w:t>
            </w:r>
            <w:r w:rsidRPr="00DA3111">
              <w:rPr>
                <w:rFonts w:ascii="標楷體" w:eastAsia="標楷體" w:hAnsi="標楷體" w:hint="eastAsia"/>
                <w:w w:val="89"/>
                <w:kern w:val="0"/>
                <w:sz w:val="16"/>
                <w:szCs w:val="16"/>
                <w:fitText w:val="864" w:id="-1792794368"/>
              </w:rPr>
              <w:t>法債編總論</w:t>
            </w:r>
            <w:r w:rsidRPr="00DA3111">
              <w:rPr>
                <w:rFonts w:ascii="標楷體" w:eastAsia="標楷體" w:hAnsi="標楷體" w:hint="eastAsia"/>
                <w:spacing w:val="14"/>
                <w:w w:val="73"/>
                <w:kern w:val="0"/>
                <w:sz w:val="16"/>
                <w:szCs w:val="16"/>
                <w:fitText w:val="336" w:id="-1792794367"/>
              </w:rPr>
              <w:t>(一)</w:t>
            </w:r>
            <w:r w:rsidRPr="00DA3111">
              <w:rPr>
                <w:rFonts w:ascii="標楷體" w:eastAsia="標楷體" w:hAnsi="標楷體" w:hint="eastAsia"/>
                <w:spacing w:val="-11"/>
                <w:w w:val="73"/>
                <w:kern w:val="0"/>
                <w:sz w:val="16"/>
                <w:szCs w:val="16"/>
                <w:fitText w:val="336" w:id="-1792794367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w w:val="96"/>
                <w:kern w:val="0"/>
                <w:sz w:val="16"/>
                <w:szCs w:val="16"/>
              </w:rPr>
            </w:pPr>
            <w:r w:rsidRPr="00B550D3">
              <w:rPr>
                <w:rFonts w:ascii="標楷體" w:eastAsia="標楷體" w:hAnsi="標楷體" w:hint="eastAsia"/>
                <w:w w:val="82"/>
                <w:kern w:val="0"/>
                <w:sz w:val="16"/>
                <w:szCs w:val="16"/>
                <w:fitText w:val="1121" w:id="-1792794366"/>
              </w:rPr>
              <w:t>民法債編總論(二)</w:t>
            </w:r>
            <w:r w:rsidRPr="00B550D3">
              <w:rPr>
                <w:rFonts w:ascii="標楷體" w:eastAsia="標楷體" w:hAnsi="標楷體" w:hint="eastAsia"/>
                <w:spacing w:val="8"/>
                <w:w w:val="82"/>
                <w:kern w:val="0"/>
                <w:sz w:val="16"/>
                <w:szCs w:val="16"/>
                <w:fitText w:val="1121" w:id="-1792794366"/>
              </w:rPr>
              <w:t>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w w:val="96"/>
                <w:kern w:val="0"/>
                <w:sz w:val="16"/>
                <w:szCs w:val="16"/>
              </w:rPr>
            </w:pPr>
            <w:r w:rsidRPr="00B550D3">
              <w:rPr>
                <w:rFonts w:ascii="標楷體" w:eastAsia="標楷體" w:hAnsi="標楷體" w:hint="eastAsia"/>
                <w:w w:val="92"/>
                <w:kern w:val="0"/>
                <w:sz w:val="16"/>
                <w:szCs w:val="16"/>
                <w:fitText w:val="997" w:id="-1792794365"/>
              </w:rPr>
              <w:t>民法債編各論</w:t>
            </w:r>
            <w:r w:rsidRPr="00B550D3">
              <w:rPr>
                <w:rFonts w:ascii="標楷體" w:eastAsia="標楷體" w:hAnsi="標楷體" w:hint="eastAsia"/>
                <w:spacing w:val="3"/>
                <w:w w:val="92"/>
                <w:kern w:val="0"/>
                <w:sz w:val="16"/>
                <w:szCs w:val="16"/>
                <w:fitText w:val="997" w:id="-1792794365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550D3">
              <w:rPr>
                <w:rFonts w:ascii="標楷體" w:eastAsia="標楷體" w:hAnsi="標楷體" w:hint="eastAsia"/>
                <w:w w:val="95"/>
                <w:kern w:val="0"/>
                <w:sz w:val="16"/>
                <w:szCs w:val="16"/>
                <w:fitText w:val="1151" w:id="-1792794364"/>
              </w:rPr>
              <w:t>民事訴訟法(一)</w:t>
            </w:r>
            <w:r w:rsidRPr="00B550D3">
              <w:rPr>
                <w:rFonts w:ascii="標楷體" w:eastAsia="標楷體" w:hAnsi="標楷體" w:hint="eastAsia"/>
                <w:spacing w:val="11"/>
                <w:w w:val="95"/>
                <w:kern w:val="0"/>
                <w:sz w:val="16"/>
                <w:szCs w:val="16"/>
                <w:fitText w:val="1151" w:id="-1792794364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w w:val="96"/>
                <w:kern w:val="0"/>
                <w:sz w:val="16"/>
                <w:szCs w:val="16"/>
              </w:rPr>
            </w:pPr>
            <w:r w:rsidRPr="00A73F70">
              <w:rPr>
                <w:rFonts w:ascii="標楷體" w:eastAsia="標楷體" w:hAnsi="標楷體" w:hint="eastAsia"/>
                <w:spacing w:val="2"/>
                <w:w w:val="96"/>
                <w:kern w:val="0"/>
                <w:sz w:val="16"/>
                <w:szCs w:val="16"/>
                <w:fitText w:val="1156" w:id="-1792794363"/>
              </w:rPr>
              <w:t>民事訴訟法(二)</w:t>
            </w:r>
            <w:r w:rsidRPr="00A73F70">
              <w:rPr>
                <w:rFonts w:ascii="標楷體" w:eastAsia="標楷體" w:hAnsi="標楷體" w:hint="eastAsia"/>
                <w:spacing w:val="-12"/>
                <w:w w:val="96"/>
                <w:kern w:val="0"/>
                <w:sz w:val="16"/>
                <w:szCs w:val="16"/>
                <w:fitText w:val="1156" w:id="-1792794363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11" w:rsidRPr="00C62A28" w:rsidRDefault="00DA3111" w:rsidP="00186BC1">
            <w:pPr>
              <w:snapToGrid w:val="0"/>
              <w:jc w:val="both"/>
              <w:rPr>
                <w:rFonts w:ascii="標楷體" w:eastAsia="標楷體" w:hAnsi="標楷體"/>
                <w:w w:val="96"/>
                <w:kern w:val="0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11" w:rsidRPr="00C62A28" w:rsidRDefault="00DA3111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DA3111" w:rsidTr="00186BC1">
        <w:trPr>
          <w:cantSplit/>
          <w:trHeight w:val="373"/>
          <w:jc w:val="center"/>
        </w:trPr>
        <w:tc>
          <w:tcPr>
            <w:tcW w:w="92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widowControl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憲法(一)3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憲法(二)3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行政法(一)3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行政法(二)3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73F70">
              <w:rPr>
                <w:rFonts w:ascii="標楷體" w:eastAsia="標楷體" w:hAnsi="標楷體" w:hint="eastAsia"/>
                <w:spacing w:val="2"/>
                <w:w w:val="96"/>
                <w:kern w:val="0"/>
                <w:sz w:val="16"/>
                <w:szCs w:val="16"/>
                <w:fitText w:val="1156" w:id="-1792794362"/>
              </w:rPr>
              <w:t>刑事訴訟法(一)</w:t>
            </w:r>
            <w:r w:rsidRPr="00A73F70">
              <w:rPr>
                <w:rFonts w:ascii="標楷體" w:eastAsia="標楷體" w:hAnsi="標楷體" w:hint="eastAsia"/>
                <w:spacing w:val="-12"/>
                <w:w w:val="96"/>
                <w:kern w:val="0"/>
                <w:sz w:val="16"/>
                <w:szCs w:val="16"/>
                <w:fitText w:val="1156" w:id="-1792794362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w w:val="96"/>
                <w:kern w:val="0"/>
                <w:sz w:val="16"/>
                <w:szCs w:val="16"/>
              </w:rPr>
            </w:pPr>
            <w:r w:rsidRPr="00B550D3">
              <w:rPr>
                <w:rFonts w:ascii="標楷體" w:eastAsia="標楷體" w:hAnsi="標楷體" w:hint="eastAsia"/>
                <w:w w:val="95"/>
                <w:kern w:val="0"/>
                <w:sz w:val="16"/>
                <w:szCs w:val="16"/>
                <w:fitText w:val="1151" w:id="-1792794361"/>
              </w:rPr>
              <w:t>刑事訴訟法(二)</w:t>
            </w:r>
            <w:r w:rsidRPr="00B550D3">
              <w:rPr>
                <w:rFonts w:ascii="標楷體" w:eastAsia="標楷體" w:hAnsi="標楷體" w:hint="eastAsia"/>
                <w:spacing w:val="11"/>
                <w:w w:val="95"/>
                <w:kern w:val="0"/>
                <w:sz w:val="16"/>
                <w:szCs w:val="16"/>
                <w:fitText w:val="1151" w:id="-1792794361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11" w:rsidRPr="00C62A28" w:rsidRDefault="00DA3111" w:rsidP="00186BC1">
            <w:pPr>
              <w:snapToGrid w:val="0"/>
              <w:jc w:val="both"/>
              <w:rPr>
                <w:rFonts w:ascii="標楷體" w:eastAsia="標楷體" w:hAnsi="標楷體"/>
                <w:w w:val="96"/>
                <w:kern w:val="0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111" w:rsidRPr="00C62A28" w:rsidRDefault="00DA3111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DA3111" w:rsidTr="00186BC1">
        <w:trPr>
          <w:cantSplit/>
          <w:trHeight w:val="380"/>
          <w:jc w:val="center"/>
        </w:trPr>
        <w:tc>
          <w:tcPr>
            <w:tcW w:w="92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widowControl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trike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刑法總則4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刑法分則4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民法親屬2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民法物權4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公司法3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9652F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16944">
              <w:rPr>
                <w:rFonts w:ascii="標楷體" w:eastAsia="標楷體" w:hAnsi="標楷體" w:hint="eastAsia"/>
                <w:sz w:val="16"/>
                <w:szCs w:val="16"/>
              </w:rPr>
              <w:t>實習</w:t>
            </w:r>
            <w:r w:rsidR="009652F1" w:rsidRPr="00C16944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A3111" w:rsidRPr="00C62A28" w:rsidRDefault="00DA3111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A3111" w:rsidRPr="00C62A28" w:rsidRDefault="00DA3111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DA3111" w:rsidTr="00186BC1">
        <w:trPr>
          <w:cantSplit/>
          <w:trHeight w:val="445"/>
          <w:jc w:val="center"/>
        </w:trPr>
        <w:tc>
          <w:tcPr>
            <w:tcW w:w="92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widowControl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民法繼承2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保險法2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A3111" w:rsidRPr="00C62A28" w:rsidRDefault="00DA3111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A3111" w:rsidRPr="00C62A28" w:rsidRDefault="00DA3111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DA3111" w:rsidTr="0009085F">
        <w:trPr>
          <w:cantSplit/>
          <w:trHeight w:val="686"/>
          <w:jc w:val="center"/>
        </w:trPr>
        <w:tc>
          <w:tcPr>
            <w:tcW w:w="10741" w:type="dxa"/>
            <w:gridSpan w:val="10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3111" w:rsidRPr="00C62A28" w:rsidRDefault="00DA3111" w:rsidP="00186BC1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C62A28">
              <w:rPr>
                <w:rFonts w:eastAsia="標楷體" w:hint="eastAsia"/>
                <w:sz w:val="20"/>
                <w:szCs w:val="20"/>
              </w:rPr>
              <w:t>專業選修科目</w:t>
            </w:r>
            <w:r w:rsidRPr="00C62A28">
              <w:rPr>
                <w:rFonts w:eastAsia="標楷體"/>
                <w:sz w:val="20"/>
                <w:szCs w:val="20"/>
              </w:rPr>
              <w:t>(</w:t>
            </w:r>
            <w:r w:rsidRPr="00C62A28">
              <w:rPr>
                <w:rFonts w:eastAsia="標楷體" w:hint="eastAsia"/>
                <w:sz w:val="20"/>
                <w:szCs w:val="20"/>
              </w:rPr>
              <w:t>至少應修</w:t>
            </w:r>
            <w:r>
              <w:rPr>
                <w:rFonts w:eastAsia="標楷體" w:hint="eastAsia"/>
                <w:sz w:val="20"/>
                <w:szCs w:val="20"/>
              </w:rPr>
              <w:t>16</w:t>
            </w:r>
            <w:r w:rsidRPr="00C62A28">
              <w:rPr>
                <w:rFonts w:eastAsia="標楷體" w:hint="eastAsia"/>
                <w:sz w:val="20"/>
                <w:szCs w:val="20"/>
              </w:rPr>
              <w:t>學分</w:t>
            </w:r>
            <w:r w:rsidRPr="00C62A28">
              <w:rPr>
                <w:rFonts w:eastAsia="標楷體"/>
                <w:sz w:val="20"/>
                <w:szCs w:val="20"/>
              </w:rPr>
              <w:t>)</w:t>
            </w:r>
          </w:p>
          <w:p w:rsidR="00DA3111" w:rsidRPr="00C62A28" w:rsidRDefault="00DA3111" w:rsidP="00186BC1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</w:rPr>
            </w:pPr>
            <w:r w:rsidRPr="00C62A28">
              <w:rPr>
                <w:rFonts w:eastAsia="標楷體" w:hint="eastAsia"/>
                <w:sz w:val="20"/>
                <w:szCs w:val="20"/>
              </w:rPr>
              <w:t>選修科目表公告於系所網站</w:t>
            </w:r>
          </w:p>
        </w:tc>
      </w:tr>
      <w:tr w:rsidR="00DA3111" w:rsidTr="00677884">
        <w:trPr>
          <w:trHeight w:val="3238"/>
          <w:jc w:val="center"/>
        </w:trPr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3111" w:rsidRDefault="00DA3111" w:rsidP="00186BC1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lastRenderedPageBreak/>
              <w:t>備</w:t>
            </w:r>
          </w:p>
          <w:p w:rsidR="00DA3111" w:rsidRDefault="00DA3111" w:rsidP="00186BC1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註</w:t>
            </w:r>
          </w:p>
        </w:tc>
        <w:tc>
          <w:tcPr>
            <w:tcW w:w="9436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A3111" w:rsidRPr="0022304D" w:rsidRDefault="00DA3111" w:rsidP="00A17E0B">
            <w:pPr>
              <w:spacing w:line="260" w:lineRule="exact"/>
              <w:ind w:left="299" w:hangingChars="136" w:hanging="299"/>
              <w:jc w:val="both"/>
              <w:rPr>
                <w:rFonts w:ascii="標楷體" w:eastAsia="標楷體" w:hAnsi="標楷體"/>
                <w:sz w:val="22"/>
              </w:rPr>
            </w:pPr>
            <w:r w:rsidRPr="0022304D">
              <w:rPr>
                <w:rFonts w:ascii="標楷體" w:eastAsia="標楷體" w:hAnsi="標楷體"/>
                <w:sz w:val="22"/>
              </w:rPr>
              <w:t>1.</w:t>
            </w:r>
            <w:r w:rsidRPr="0022304D">
              <w:rPr>
                <w:rFonts w:ascii="標楷體" w:eastAsia="標楷體" w:hAnsi="標楷體" w:hint="eastAsia"/>
                <w:sz w:val="22"/>
              </w:rPr>
              <w:t xml:space="preserve"> 本系畢業應修習</w:t>
            </w:r>
            <w:r w:rsidRPr="0022304D">
              <w:rPr>
                <w:rFonts w:ascii="標楷體" w:eastAsia="標楷體" w:hAnsi="標楷體" w:cs="Arial Unicode MS"/>
                <w:sz w:val="22"/>
              </w:rPr>
              <w:t>128</w:t>
            </w:r>
            <w:r w:rsidRPr="0022304D">
              <w:rPr>
                <w:rFonts w:ascii="標楷體" w:eastAsia="標楷體" w:hAnsi="標楷體" w:hint="eastAsia"/>
                <w:sz w:val="22"/>
              </w:rPr>
              <w:t>學分。其中包括：本系「專業必修課程」</w:t>
            </w:r>
            <w:r w:rsidRPr="0022304D">
              <w:rPr>
                <w:rFonts w:ascii="標楷體" w:eastAsia="標楷體" w:hAnsi="標楷體" w:cs="Arial Unicode MS" w:hint="eastAsia"/>
                <w:sz w:val="22"/>
              </w:rPr>
              <w:t>64</w:t>
            </w:r>
            <w:r w:rsidRPr="0022304D">
              <w:rPr>
                <w:rFonts w:ascii="標楷體" w:eastAsia="標楷體" w:hAnsi="標楷體" w:hint="eastAsia"/>
                <w:sz w:val="22"/>
              </w:rPr>
              <w:t>學分、「專業選修科目」</w:t>
            </w:r>
            <w:r w:rsidRPr="0022304D">
              <w:rPr>
                <w:rFonts w:ascii="標楷體" w:eastAsia="標楷體" w:hAnsi="標楷體"/>
                <w:sz w:val="22"/>
              </w:rPr>
              <w:t>1</w:t>
            </w:r>
            <w:r w:rsidRPr="0022304D">
              <w:rPr>
                <w:rFonts w:ascii="標楷體" w:eastAsia="標楷體" w:hAnsi="標楷體" w:hint="eastAsia"/>
                <w:sz w:val="22"/>
              </w:rPr>
              <w:t>6學分；「通識教育課程」</w:t>
            </w:r>
            <w:r w:rsidRPr="0022304D">
              <w:rPr>
                <w:rFonts w:ascii="標楷體" w:eastAsia="標楷體" w:hAnsi="標楷體" w:cs="Arial Unicode MS"/>
                <w:sz w:val="22"/>
              </w:rPr>
              <w:t>28</w:t>
            </w:r>
            <w:r w:rsidRPr="0022304D">
              <w:rPr>
                <w:rFonts w:ascii="標楷體" w:eastAsia="標楷體" w:hAnsi="標楷體" w:hint="eastAsia"/>
                <w:sz w:val="22"/>
              </w:rPr>
              <w:t>學分。「公益服務」</w:t>
            </w:r>
            <w:r w:rsidRPr="0022304D">
              <w:rPr>
                <w:rFonts w:ascii="標楷體" w:eastAsia="標楷體" w:hAnsi="標楷體" w:cs="Arial Unicode MS"/>
                <w:sz w:val="22"/>
              </w:rPr>
              <w:t>2</w:t>
            </w:r>
            <w:r w:rsidRPr="0022304D">
              <w:rPr>
                <w:rFonts w:ascii="標楷體" w:eastAsia="標楷體" w:hAnsi="標楷體" w:hint="eastAsia"/>
                <w:sz w:val="22"/>
              </w:rPr>
              <w:t>學分、「勞作教育」</w:t>
            </w:r>
            <w:r w:rsidRPr="0022304D">
              <w:rPr>
                <w:rFonts w:ascii="標楷體" w:eastAsia="標楷體" w:hAnsi="標楷體" w:cs="Arial Unicode MS"/>
                <w:sz w:val="22"/>
              </w:rPr>
              <w:t>2</w:t>
            </w:r>
            <w:r w:rsidRPr="0022304D">
              <w:rPr>
                <w:rFonts w:ascii="標楷體" w:eastAsia="標楷體" w:hAnsi="標楷體" w:hint="eastAsia"/>
                <w:sz w:val="22"/>
              </w:rPr>
              <w:t>學分，「自由選修學分」</w:t>
            </w:r>
            <w:r w:rsidRPr="0022304D">
              <w:rPr>
                <w:rFonts w:ascii="標楷體" w:eastAsia="標楷體" w:hAnsi="標楷體" w:cs="Arial Unicode MS" w:hint="eastAsia"/>
                <w:sz w:val="22"/>
              </w:rPr>
              <w:t>16</w:t>
            </w:r>
            <w:r w:rsidRPr="0022304D">
              <w:rPr>
                <w:rFonts w:ascii="標楷體" w:eastAsia="標楷體" w:hAnsi="標楷體" w:hint="eastAsia"/>
                <w:sz w:val="22"/>
              </w:rPr>
              <w:t>學</w:t>
            </w:r>
            <w:r w:rsidR="00A17E0B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22304D">
              <w:rPr>
                <w:rFonts w:ascii="標楷體" w:eastAsia="標楷體" w:hAnsi="標楷體" w:hint="eastAsia"/>
                <w:sz w:val="22"/>
              </w:rPr>
              <w:t>分，開放由學生自由選修學分學程、他系課程或本系課程(不含通識課程)。</w:t>
            </w:r>
          </w:p>
          <w:p w:rsidR="00DA3111" w:rsidRPr="0022304D" w:rsidRDefault="00DA3111" w:rsidP="0022304D">
            <w:pPr>
              <w:spacing w:line="260" w:lineRule="exact"/>
              <w:ind w:left="189" w:hangingChars="86" w:hanging="189"/>
              <w:jc w:val="both"/>
              <w:rPr>
                <w:rFonts w:ascii="標楷體" w:eastAsia="標楷體" w:hAnsi="標楷體"/>
                <w:sz w:val="22"/>
              </w:rPr>
            </w:pPr>
            <w:r w:rsidRPr="0022304D">
              <w:rPr>
                <w:rFonts w:ascii="標楷體" w:eastAsia="標楷體" w:hAnsi="標楷體"/>
                <w:sz w:val="22"/>
              </w:rPr>
              <w:t>2.</w:t>
            </w:r>
            <w:r w:rsidRPr="0022304D">
              <w:rPr>
                <w:rFonts w:ascii="標楷體" w:eastAsia="標楷體" w:hAnsi="標楷體" w:hint="eastAsia"/>
                <w:sz w:val="22"/>
              </w:rPr>
              <w:t>「通識教育課程」需依通識教育中心規定辦理並達校訂之應修學分規定標準。</w:t>
            </w:r>
          </w:p>
          <w:p w:rsidR="00DA3111" w:rsidRPr="0022304D" w:rsidRDefault="00DA3111" w:rsidP="00186BC1">
            <w:pPr>
              <w:spacing w:line="260" w:lineRule="exact"/>
              <w:jc w:val="both"/>
              <w:rPr>
                <w:rFonts w:ascii="標楷體" w:eastAsia="標楷體" w:hAnsi="標楷體" w:cs="Arial"/>
                <w:sz w:val="22"/>
              </w:rPr>
            </w:pPr>
            <w:r w:rsidRPr="0022304D">
              <w:rPr>
                <w:rFonts w:ascii="標楷體" w:eastAsia="標楷體" w:hAnsi="標楷體"/>
                <w:sz w:val="22"/>
                <w:shd w:val="clear" w:color="auto" w:fill="FFFFFF"/>
              </w:rPr>
              <w:t>3.</w:t>
            </w:r>
            <w:r w:rsidRPr="0022304D">
              <w:rPr>
                <w:rFonts w:ascii="標楷體" w:eastAsia="標楷體" w:hAnsi="標楷體" w:cs="Arial" w:hint="eastAsia"/>
                <w:sz w:val="22"/>
              </w:rPr>
              <w:t>「學習護照」課程為必修零學分，合格後，始得畢業。</w:t>
            </w:r>
            <w:r w:rsidRPr="0022304D">
              <w:rPr>
                <w:rFonts w:ascii="標楷體" w:eastAsia="標楷體" w:hAnsi="標楷體" w:cs="Arial"/>
                <w:sz w:val="22"/>
              </w:rPr>
              <w:t>(</w:t>
            </w:r>
            <w:r w:rsidRPr="0022304D">
              <w:rPr>
                <w:rFonts w:ascii="標楷體" w:eastAsia="標楷體" w:hAnsi="標楷體" w:cs="Arial" w:hint="eastAsia"/>
                <w:sz w:val="22"/>
              </w:rPr>
              <w:t>依開南大學「學習護照」課程施行辦法</w:t>
            </w:r>
            <w:r w:rsidRPr="0022304D">
              <w:rPr>
                <w:rFonts w:ascii="標楷體" w:eastAsia="標楷體" w:hAnsi="標楷體" w:cs="Arial"/>
                <w:sz w:val="22"/>
              </w:rPr>
              <w:t>)</w:t>
            </w:r>
            <w:r w:rsidRPr="0022304D">
              <w:rPr>
                <w:rFonts w:ascii="標楷體" w:eastAsia="標楷體" w:hAnsi="標楷體" w:cs="Arial" w:hint="eastAsia"/>
                <w:sz w:val="22"/>
              </w:rPr>
              <w:t>。</w:t>
            </w:r>
          </w:p>
          <w:p w:rsidR="00DA3111" w:rsidRPr="0022304D" w:rsidRDefault="00DA3111" w:rsidP="00186BC1">
            <w:pPr>
              <w:spacing w:line="2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304D">
              <w:rPr>
                <w:rFonts w:ascii="標楷體" w:eastAsia="標楷體" w:hAnsi="標楷體" w:cs="Arial"/>
                <w:sz w:val="22"/>
              </w:rPr>
              <w:t>4.</w:t>
            </w:r>
            <w:r w:rsidRPr="0022304D">
              <w:rPr>
                <w:rFonts w:ascii="標楷體" w:eastAsia="標楷體" w:hAnsi="標楷體" w:cs="Arial" w:hint="eastAsia"/>
                <w:sz w:val="22"/>
              </w:rPr>
              <w:t xml:space="preserve"> 本校學生畢業英文門檻依「開南大學學生英文能力畢業門檻實施要點」辦理。</w:t>
            </w:r>
            <w:r w:rsidRPr="0022304D">
              <w:rPr>
                <w:rFonts w:ascii="標楷體" w:eastAsia="標楷體" w:hAnsi="標楷體" w:cs="Arial"/>
                <w:sz w:val="22"/>
              </w:rPr>
              <w:br/>
              <w:t>5.</w:t>
            </w:r>
            <w:r w:rsidRPr="0022304D">
              <w:rPr>
                <w:rFonts w:ascii="標楷體" w:eastAsia="標楷體" w:hAnsi="標楷體" w:cs="Arial" w:hint="eastAsia"/>
                <w:sz w:val="22"/>
              </w:rPr>
              <w:t xml:space="preserve"> </w:t>
            </w:r>
            <w:r w:rsidRPr="0022304D">
              <w:rPr>
                <w:rFonts w:ascii="標楷體" w:eastAsia="標楷體" w:hAnsi="標楷體" w:hint="eastAsia"/>
                <w:sz w:val="22"/>
              </w:rPr>
              <w:t>實習學分，依開南大學法律學系</w:t>
            </w:r>
            <w:bookmarkStart w:id="0" w:name="_GoBack"/>
            <w:r w:rsidRPr="00C4269B">
              <w:rPr>
                <w:rFonts w:ascii="標楷體" w:eastAsia="標楷體" w:hAnsi="標楷體" w:hint="eastAsia"/>
                <w:strike/>
                <w:color w:val="FF0000"/>
                <w:sz w:val="22"/>
              </w:rPr>
              <w:t>校外</w:t>
            </w:r>
            <w:bookmarkEnd w:id="0"/>
            <w:r w:rsidRPr="0022304D">
              <w:rPr>
                <w:rFonts w:ascii="標楷體" w:eastAsia="標楷體" w:hAnsi="標楷體" w:hint="eastAsia"/>
                <w:sz w:val="22"/>
              </w:rPr>
              <w:t>實習實施辦法辦理。</w:t>
            </w:r>
          </w:p>
          <w:p w:rsidR="00DA3111" w:rsidRPr="0022304D" w:rsidRDefault="00DA3111" w:rsidP="00186BC1">
            <w:pPr>
              <w:spacing w:line="260" w:lineRule="exact"/>
              <w:jc w:val="both"/>
              <w:rPr>
                <w:rFonts w:ascii="標楷體" w:eastAsia="標楷體" w:hAnsi="標楷體" w:cs="Arial"/>
                <w:sz w:val="22"/>
              </w:rPr>
            </w:pPr>
            <w:r w:rsidRPr="0022304D">
              <w:rPr>
                <w:rFonts w:ascii="標楷體" w:eastAsia="標楷體" w:hAnsi="標楷體" w:cs="Arial" w:hint="eastAsia"/>
                <w:sz w:val="22"/>
              </w:rPr>
              <w:t>6. 本校</w:t>
            </w:r>
            <w:r w:rsidR="00B550D3">
              <w:rPr>
                <w:rFonts w:ascii="標楷體" w:eastAsia="標楷體" w:hAnsi="標楷體" w:cs="Arial" w:hint="eastAsia"/>
                <w:sz w:val="22"/>
              </w:rPr>
              <w:t>法律</w:t>
            </w:r>
            <w:r w:rsidRPr="0022304D">
              <w:rPr>
                <w:rFonts w:ascii="標楷體" w:eastAsia="標楷體" w:hAnsi="標楷體" w:cs="Arial" w:hint="eastAsia"/>
                <w:sz w:val="22"/>
              </w:rPr>
              <w:t>學院開設之整合課程，不列入畢業學分(包含法學緒論、民法概要、商事法)計算。</w:t>
            </w:r>
          </w:p>
          <w:p w:rsidR="00DA3111" w:rsidRPr="0022304D" w:rsidRDefault="00DA3111" w:rsidP="00186BC1">
            <w:pPr>
              <w:spacing w:line="260" w:lineRule="exact"/>
              <w:jc w:val="both"/>
              <w:rPr>
                <w:rFonts w:ascii="標楷體" w:eastAsia="標楷體" w:hAnsi="標楷體" w:cs="Arial"/>
                <w:sz w:val="22"/>
              </w:rPr>
            </w:pPr>
            <w:r w:rsidRPr="0022304D">
              <w:rPr>
                <w:rFonts w:ascii="標楷體" w:eastAsia="標楷體" w:hAnsi="標楷體" w:cs="Arial" w:hint="eastAsia"/>
                <w:sz w:val="22"/>
              </w:rPr>
              <w:t>7.「中五學制生」應增加其畢業應修學分(至少12學分)</w:t>
            </w:r>
          </w:p>
          <w:p w:rsidR="0022304D" w:rsidRPr="00A6659C" w:rsidRDefault="0022304D" w:rsidP="00A17E0B">
            <w:pPr>
              <w:spacing w:line="260" w:lineRule="exact"/>
              <w:ind w:left="330" w:hangingChars="150" w:hanging="330"/>
              <w:jc w:val="both"/>
              <w:rPr>
                <w:rFonts w:ascii="標楷體" w:eastAsia="標楷體" w:hAnsi="標楷體"/>
                <w:sz w:val="22"/>
              </w:rPr>
            </w:pPr>
            <w:r w:rsidRPr="0022304D">
              <w:rPr>
                <w:rFonts w:ascii="標楷體" w:eastAsia="標楷體" w:hAnsi="標楷體" w:cs="Arial" w:hint="eastAsia"/>
                <w:sz w:val="22"/>
              </w:rPr>
              <w:t>8.</w:t>
            </w:r>
            <w:r w:rsidRPr="0022304D">
              <w:rPr>
                <w:rFonts w:ascii="標楷體" w:eastAsia="標楷體" w:hAnsi="標楷體" w:hint="eastAsia"/>
                <w:color w:val="FF0000"/>
                <w:sz w:val="22"/>
              </w:rPr>
              <w:t xml:space="preserve"> </w:t>
            </w:r>
            <w:r w:rsidRPr="00A6659C">
              <w:rPr>
                <w:rFonts w:ascii="標楷體" w:eastAsia="標楷體" w:hAnsi="標楷體" w:hint="eastAsia"/>
                <w:sz w:val="22"/>
              </w:rPr>
              <w:t>本系學生依「開南大學跨領域學習實施辦法」，應完成修習「重點跨領域學分學程、輔系或雙主修」始得畢業。</w:t>
            </w:r>
          </w:p>
          <w:p w:rsidR="00DA3111" w:rsidRDefault="0022304D" w:rsidP="00186BC1">
            <w:pPr>
              <w:spacing w:line="260" w:lineRule="exact"/>
              <w:jc w:val="both"/>
              <w:rPr>
                <w:rFonts w:eastAsia="標楷體" w:cs="Arial"/>
                <w:sz w:val="18"/>
                <w:szCs w:val="18"/>
              </w:rPr>
            </w:pPr>
            <w:r w:rsidRPr="00A6659C">
              <w:rPr>
                <w:rFonts w:ascii="標楷體" w:eastAsia="標楷體" w:hAnsi="標楷體" w:cs="Arial" w:hint="eastAsia"/>
                <w:sz w:val="22"/>
              </w:rPr>
              <w:t>9</w:t>
            </w:r>
            <w:r w:rsidR="00DA3111" w:rsidRPr="00A6659C">
              <w:rPr>
                <w:rFonts w:ascii="標楷體" w:eastAsia="標楷體" w:hAnsi="標楷體" w:cs="Arial"/>
                <w:sz w:val="22"/>
              </w:rPr>
              <w:t>.</w:t>
            </w:r>
            <w:r w:rsidR="00DA3111" w:rsidRPr="00A6659C">
              <w:rPr>
                <w:rFonts w:ascii="標楷體" w:eastAsia="標楷體" w:hAnsi="標楷體" w:cs="Arial" w:hint="eastAsia"/>
                <w:sz w:val="22"/>
              </w:rPr>
              <w:t xml:space="preserve"> </w:t>
            </w:r>
            <w:r w:rsidR="00A6659C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本課程於</w:t>
            </w:r>
            <w:r w:rsidR="00A6659C" w:rsidRPr="00A6659C">
              <w:rPr>
                <w:rFonts w:ascii="標楷體" w:eastAsia="標楷體" w:hAnsi="標楷體" w:cs="¼Ð·¢Åé"/>
                <w:kern w:val="0"/>
                <w:sz w:val="22"/>
              </w:rPr>
              <w:t xml:space="preserve">112 </w:t>
            </w:r>
            <w:r w:rsidR="00A6659C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年</w:t>
            </w:r>
            <w:r w:rsidR="00A6659C" w:rsidRPr="00A6659C">
              <w:rPr>
                <w:rFonts w:ascii="標楷體" w:eastAsia="標楷體" w:hAnsi="標楷體" w:cs="¼Ð·¢Åé"/>
                <w:kern w:val="0"/>
                <w:sz w:val="22"/>
              </w:rPr>
              <w:t xml:space="preserve">05 </w:t>
            </w:r>
            <w:r w:rsidR="00A6659C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月</w:t>
            </w:r>
            <w:r w:rsidR="00A6659C" w:rsidRPr="00A6659C">
              <w:rPr>
                <w:rFonts w:ascii="標楷體" w:eastAsia="標楷體" w:hAnsi="標楷體" w:cs="¼Ð·¢Åé"/>
                <w:kern w:val="0"/>
                <w:sz w:val="22"/>
              </w:rPr>
              <w:t xml:space="preserve">23 </w:t>
            </w:r>
            <w:r w:rsidR="00A6659C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日校課程委員會議通過，</w:t>
            </w:r>
            <w:r w:rsidR="00A6659C" w:rsidRPr="00A6659C">
              <w:rPr>
                <w:rFonts w:ascii="標楷體" w:eastAsia="標楷體" w:hAnsi="標楷體" w:cs="¼Ð·¢Åé"/>
                <w:kern w:val="0"/>
                <w:sz w:val="22"/>
              </w:rPr>
              <w:t xml:space="preserve">112 </w:t>
            </w:r>
            <w:r w:rsidR="00A6659C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年</w:t>
            </w:r>
            <w:r w:rsidR="00A6659C" w:rsidRPr="00A6659C">
              <w:rPr>
                <w:rFonts w:ascii="標楷體" w:eastAsia="標楷體" w:hAnsi="標楷體" w:cs="¼Ð·¢Åé"/>
                <w:kern w:val="0"/>
                <w:sz w:val="22"/>
              </w:rPr>
              <w:t xml:space="preserve">05 </w:t>
            </w:r>
            <w:r w:rsidR="00A6659C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月</w:t>
            </w:r>
            <w:r w:rsidR="00A6659C" w:rsidRPr="00A6659C">
              <w:rPr>
                <w:rFonts w:ascii="標楷體" w:eastAsia="標楷體" w:hAnsi="標楷體" w:cs="¼Ð·¢Åé"/>
                <w:kern w:val="0"/>
                <w:sz w:val="22"/>
              </w:rPr>
              <w:t xml:space="preserve">23 </w:t>
            </w:r>
            <w:r w:rsidR="00A6659C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日教務會議核備。</w:t>
            </w:r>
          </w:p>
        </w:tc>
      </w:tr>
    </w:tbl>
    <w:p w:rsidR="00A17E0B" w:rsidRDefault="00A17E0B" w:rsidP="003B0BD7">
      <w:pPr>
        <w:autoSpaceDE w:val="0"/>
        <w:autoSpaceDN w:val="0"/>
        <w:spacing w:line="466" w:lineRule="exact"/>
        <w:ind w:right="3183"/>
        <w:jc w:val="right"/>
        <w:rPr>
          <w:rFonts w:ascii="新細明體" w:hAnsi="新細明體" w:cs="新細明體"/>
          <w:kern w:val="0"/>
          <w:sz w:val="32"/>
        </w:rPr>
      </w:pPr>
    </w:p>
    <w:p w:rsidR="00677884" w:rsidRDefault="00677884">
      <w:pPr>
        <w:widowControl/>
        <w:rPr>
          <w:rFonts w:ascii="新細明體" w:hAnsi="新細明體" w:cs="新細明體"/>
          <w:kern w:val="0"/>
          <w:sz w:val="32"/>
        </w:rPr>
      </w:pPr>
      <w:r>
        <w:rPr>
          <w:rFonts w:ascii="新細明體" w:hAnsi="新細明體" w:cs="新細明體"/>
          <w:kern w:val="0"/>
          <w:sz w:val="32"/>
        </w:rPr>
        <w:br w:type="page"/>
      </w:r>
    </w:p>
    <w:p w:rsidR="003B0BD7" w:rsidRPr="003B0BD7" w:rsidRDefault="003B0BD7" w:rsidP="003B0BD7">
      <w:pPr>
        <w:autoSpaceDE w:val="0"/>
        <w:autoSpaceDN w:val="0"/>
        <w:spacing w:line="466" w:lineRule="exact"/>
        <w:ind w:right="3183"/>
        <w:jc w:val="right"/>
        <w:rPr>
          <w:rFonts w:ascii="WenQuanYi Zen Hei Mono" w:eastAsia="WenQuanYi Zen Hei Mono" w:hAnsi="UKIJ CJK" w:cs="UKIJ CJK"/>
          <w:kern w:val="0"/>
          <w:sz w:val="32"/>
        </w:rPr>
      </w:pPr>
      <w:r w:rsidRPr="003B0BD7">
        <w:rPr>
          <w:rFonts w:ascii="新細明體" w:hAnsi="新細明體" w:cs="新細明體" w:hint="eastAsia"/>
          <w:kern w:val="0"/>
          <w:sz w:val="32"/>
        </w:rPr>
        <w:lastRenderedPageBreak/>
        <w:t>開南大學法律學系選修課程規劃表</w:t>
      </w:r>
    </w:p>
    <w:p w:rsidR="003B0BD7" w:rsidRPr="003B0BD7" w:rsidRDefault="003B0BD7" w:rsidP="003B0BD7">
      <w:pPr>
        <w:tabs>
          <w:tab w:val="left" w:pos="8105"/>
        </w:tabs>
        <w:autoSpaceDE w:val="0"/>
        <w:autoSpaceDN w:val="0"/>
        <w:spacing w:line="459" w:lineRule="exact"/>
        <w:jc w:val="right"/>
        <w:rPr>
          <w:rFonts w:ascii="UKIJ CJK" w:hAnsi="UKIJ CJK" w:cs="UKIJ CJK" w:hint="eastAsia"/>
          <w:kern w:val="0"/>
          <w:sz w:val="22"/>
        </w:rPr>
      </w:pPr>
      <w:r>
        <w:rPr>
          <w:rFonts w:ascii="WenQuanYi Zen Hei Mono" w:eastAsiaTheme="minorEastAsia" w:hAnsi="UKIJ CJK" w:cs="UKIJ CJK" w:hint="eastAsia"/>
          <w:kern w:val="0"/>
          <w:sz w:val="32"/>
        </w:rPr>
        <w:t xml:space="preserve">      </w:t>
      </w:r>
      <w:r w:rsidRPr="003B0BD7">
        <w:rPr>
          <w:rFonts w:ascii="WenQuanYi Zen Hei Mono" w:eastAsia="WenQuanYi Zen Hei Mono" w:hAnsi="UKIJ CJK" w:cs="UKIJ CJK" w:hint="eastAsia"/>
          <w:kern w:val="0"/>
          <w:sz w:val="32"/>
        </w:rPr>
        <w:t>(</w:t>
      </w:r>
      <w:r w:rsidRPr="003B0BD7">
        <w:rPr>
          <w:rFonts w:ascii="WenQuanYi Zen Hei Mono" w:eastAsia="WenQuanYi Zen Hei Mono" w:hAnsi="UKIJ CJK" w:cs="UKIJ CJK" w:hint="eastAsia"/>
          <w:kern w:val="0"/>
          <w:sz w:val="28"/>
        </w:rPr>
        <w:t>1</w:t>
      </w:r>
      <w:r w:rsidR="00B550D3">
        <w:rPr>
          <w:rFonts w:ascii="WenQuanYi Zen Hei Mono" w:hAnsi="UKIJ CJK" w:cs="UKIJ CJK" w:hint="eastAsia"/>
          <w:kern w:val="0"/>
          <w:sz w:val="28"/>
        </w:rPr>
        <w:t>1</w:t>
      </w:r>
      <w:r w:rsidR="00B550D3">
        <w:rPr>
          <w:rFonts w:ascii="WenQuanYi Zen Hei Mono" w:hAnsi="UKIJ CJK" w:cs="UKIJ CJK"/>
          <w:kern w:val="0"/>
          <w:sz w:val="28"/>
        </w:rPr>
        <w:t>2</w:t>
      </w:r>
      <w:r w:rsidRPr="003B0BD7">
        <w:rPr>
          <w:rFonts w:ascii="新細明體" w:hAnsi="新細明體" w:cs="新細明體" w:hint="eastAsia"/>
          <w:spacing w:val="-3"/>
          <w:kern w:val="0"/>
          <w:sz w:val="28"/>
        </w:rPr>
        <w:t>學</w:t>
      </w:r>
      <w:r w:rsidRPr="003B0BD7">
        <w:rPr>
          <w:rFonts w:ascii="新細明體" w:hAnsi="新細明體" w:cs="新細明體" w:hint="eastAsia"/>
          <w:kern w:val="0"/>
          <w:sz w:val="28"/>
        </w:rPr>
        <w:t>年度起</w:t>
      </w:r>
      <w:r w:rsidRPr="003B0BD7">
        <w:rPr>
          <w:rFonts w:ascii="新細明體" w:hAnsi="新細明體" w:cs="新細明體" w:hint="eastAsia"/>
          <w:spacing w:val="-3"/>
          <w:kern w:val="0"/>
          <w:sz w:val="28"/>
        </w:rPr>
        <w:t>入</w:t>
      </w:r>
      <w:r w:rsidRPr="003B0BD7">
        <w:rPr>
          <w:rFonts w:ascii="新細明體" w:hAnsi="新細明體" w:cs="新細明體" w:hint="eastAsia"/>
          <w:kern w:val="0"/>
          <w:sz w:val="28"/>
        </w:rPr>
        <w:t>學新生適用</w:t>
      </w:r>
      <w:r w:rsidRPr="003B0BD7">
        <w:rPr>
          <w:rFonts w:ascii="WenQuanYi Zen Hei Mono" w:eastAsia="WenQuanYi Zen Hei Mono" w:hAnsi="UKIJ CJK" w:cs="UKIJ CJK" w:hint="eastAsia"/>
          <w:kern w:val="0"/>
          <w:sz w:val="32"/>
        </w:rPr>
        <w:t>)</w:t>
      </w:r>
      <w:r w:rsidRPr="003B0BD7">
        <w:rPr>
          <w:rFonts w:ascii="WenQuanYi Zen Hei Mono" w:eastAsia="WenQuanYi Zen Hei Mono" w:hAnsi="UKIJ CJK" w:cs="UKIJ CJK" w:hint="eastAsia"/>
          <w:kern w:val="0"/>
          <w:sz w:val="32"/>
        </w:rPr>
        <w:tab/>
      </w:r>
    </w:p>
    <w:p w:rsidR="003B0BD7" w:rsidRPr="003B0BD7" w:rsidRDefault="00D01FA4" w:rsidP="003B4FB5">
      <w:pPr>
        <w:autoSpaceDE w:val="0"/>
        <w:autoSpaceDN w:val="0"/>
        <w:spacing w:line="277" w:lineRule="exact"/>
        <w:ind w:left="8326"/>
        <w:jc w:val="right"/>
        <w:rPr>
          <w:rFonts w:ascii="Noto Sans Mono CJK JP Bold" w:hAnsi="Noto Sans Mono CJK JP Bold" w:cs="Noto Sans Mono CJK JP Bold" w:hint="eastAsia"/>
          <w:color w:val="FF0000"/>
          <w:kern w:val="0"/>
          <w:sz w:val="14"/>
          <w:szCs w:val="14"/>
        </w:rPr>
      </w:pPr>
      <w:r>
        <w:rPr>
          <w:rFonts w:ascii="Times New Roman" w:eastAsiaTheme="minorEastAsia" w:hAnsi="Times New Roman"/>
          <w:color w:val="FF0000"/>
          <w:kern w:val="0"/>
          <w:sz w:val="20"/>
          <w:szCs w:val="20"/>
        </w:rPr>
        <w:t>112/0</w:t>
      </w:r>
      <w:r>
        <w:rPr>
          <w:rFonts w:ascii="Times New Roman" w:eastAsiaTheme="minorEastAsia" w:hAnsi="Times New Roman" w:hint="eastAsia"/>
          <w:color w:val="FF0000"/>
          <w:kern w:val="0"/>
          <w:sz w:val="20"/>
          <w:szCs w:val="20"/>
        </w:rPr>
        <w:t>2</w:t>
      </w:r>
      <w:r w:rsidR="003B4FB5">
        <w:rPr>
          <w:rFonts w:ascii="Times New Roman" w:eastAsiaTheme="minorEastAsia" w:hAnsi="Times New Roman"/>
          <w:color w:val="FF0000"/>
          <w:kern w:val="0"/>
          <w:sz w:val="20"/>
          <w:szCs w:val="20"/>
        </w:rPr>
        <w:t xml:space="preserve">/23 </w:t>
      </w:r>
      <w:r w:rsidR="003B4FB5">
        <w:rPr>
          <w:rFonts w:ascii="標楷體" w:eastAsia="標楷體" w:hAnsi="Times New Roman" w:cs="標楷體" w:hint="eastAsia"/>
          <w:color w:val="FF0000"/>
          <w:kern w:val="0"/>
          <w:sz w:val="20"/>
          <w:szCs w:val="20"/>
        </w:rPr>
        <w:t>新訂</w:t>
      </w:r>
    </w:p>
    <w:tbl>
      <w:tblPr>
        <w:tblStyle w:val="TableNormal"/>
        <w:tblW w:w="1105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275"/>
        <w:gridCol w:w="1276"/>
        <w:gridCol w:w="1134"/>
        <w:gridCol w:w="1276"/>
        <w:gridCol w:w="1134"/>
        <w:gridCol w:w="1134"/>
        <w:gridCol w:w="1276"/>
        <w:gridCol w:w="1275"/>
      </w:tblGrid>
      <w:tr w:rsidR="003B0BD7" w:rsidRPr="003B0BD7" w:rsidTr="003B0BD7">
        <w:trPr>
          <w:trHeight w:val="520"/>
        </w:trPr>
        <w:tc>
          <w:tcPr>
            <w:tcW w:w="1277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2551" w:type="dxa"/>
            <w:gridSpan w:val="2"/>
          </w:tcPr>
          <w:p w:rsidR="003B0BD7" w:rsidRPr="003B0BD7" w:rsidRDefault="003B0BD7" w:rsidP="003B0BD7">
            <w:pPr>
              <w:spacing w:line="254" w:lineRule="exact"/>
              <w:ind w:left="808"/>
              <w:rPr>
                <w:rFonts w:ascii="WenQuanYi Zen Hei Mono" w:eastAsia="WenQuanYi Zen Hei Mono" w:hAnsi="UKIJ CJK" w:cs="UKIJ CJK"/>
                <w:sz w:val="20"/>
              </w:rPr>
            </w:pPr>
            <w:r w:rsidRPr="003B0BD7">
              <w:rPr>
                <w:rFonts w:ascii="新細明體" w:hAnsi="新細明體" w:cs="新細明體" w:hint="eastAsia"/>
                <w:spacing w:val="-25"/>
                <w:sz w:val="20"/>
              </w:rPr>
              <w:t>第</w:t>
            </w:r>
            <w:r w:rsidRPr="003B0BD7">
              <w:rPr>
                <w:rFonts w:ascii="WenQuanYi Zen Hei Mono" w:eastAsia="WenQuanYi Zen Hei Mono" w:hAnsi="UKIJ CJK" w:cs="UKIJ CJK" w:hint="eastAsia"/>
                <w:spacing w:val="-25"/>
                <w:sz w:val="20"/>
              </w:rPr>
              <w:t xml:space="preserve"> </w:t>
            </w:r>
            <w:r w:rsidRPr="003B0BD7">
              <w:rPr>
                <w:rFonts w:ascii="WenQuanYi Zen Hei Mono" w:eastAsia="WenQuanYi Zen Hei Mono" w:hAnsi="UKIJ CJK" w:cs="UKIJ CJK" w:hint="eastAsia"/>
                <w:sz w:val="20"/>
              </w:rPr>
              <w:t>1</w:t>
            </w:r>
            <w:r w:rsidRPr="003B0BD7">
              <w:rPr>
                <w:rFonts w:ascii="WenQuanYi Zen Hei Mono" w:eastAsia="WenQuanYi Zen Hei Mono" w:hAnsi="UKIJ CJK" w:cs="UKIJ CJK" w:hint="eastAsia"/>
                <w:spacing w:val="-16"/>
                <w:sz w:val="20"/>
              </w:rPr>
              <w:t xml:space="preserve"> </w:t>
            </w:r>
            <w:r w:rsidRPr="003B0BD7">
              <w:rPr>
                <w:rFonts w:ascii="新細明體" w:hAnsi="新細明體" w:cs="新細明體" w:hint="eastAsia"/>
                <w:spacing w:val="-16"/>
                <w:sz w:val="20"/>
              </w:rPr>
              <w:t>學期</w:t>
            </w:r>
          </w:p>
          <w:p w:rsidR="003B0BD7" w:rsidRPr="003B0BD7" w:rsidRDefault="003B0BD7" w:rsidP="003B0BD7">
            <w:pPr>
              <w:spacing w:line="247" w:lineRule="exact"/>
              <w:ind w:left="808"/>
              <w:rPr>
                <w:rFonts w:ascii="WenQuanYi Zen Hei Mono" w:eastAsia="WenQuanYi Zen Hei Mono" w:hAnsi="UKIJ CJK" w:cs="UKIJ CJK"/>
                <w:sz w:val="20"/>
              </w:rPr>
            </w:pPr>
            <w:r w:rsidRPr="003B0BD7">
              <w:rPr>
                <w:rFonts w:ascii="新細明體" w:hAnsi="新細明體" w:cs="新細明體" w:hint="eastAsia"/>
                <w:spacing w:val="-25"/>
                <w:sz w:val="20"/>
              </w:rPr>
              <w:t>第</w:t>
            </w:r>
            <w:r w:rsidRPr="003B0BD7">
              <w:rPr>
                <w:rFonts w:ascii="WenQuanYi Zen Hei Mono" w:eastAsia="WenQuanYi Zen Hei Mono" w:hAnsi="UKIJ CJK" w:cs="UKIJ CJK" w:hint="eastAsia"/>
                <w:spacing w:val="-25"/>
                <w:sz w:val="20"/>
              </w:rPr>
              <w:t xml:space="preserve"> </w:t>
            </w:r>
            <w:r w:rsidRPr="003B0BD7">
              <w:rPr>
                <w:rFonts w:ascii="WenQuanYi Zen Hei Mono" w:eastAsia="WenQuanYi Zen Hei Mono" w:hAnsi="UKIJ CJK" w:cs="UKIJ CJK" w:hint="eastAsia"/>
                <w:sz w:val="20"/>
              </w:rPr>
              <w:t>2</w:t>
            </w:r>
            <w:r w:rsidRPr="003B0BD7">
              <w:rPr>
                <w:rFonts w:ascii="WenQuanYi Zen Hei Mono" w:eastAsia="WenQuanYi Zen Hei Mono" w:hAnsi="UKIJ CJK" w:cs="UKIJ CJK" w:hint="eastAsia"/>
                <w:spacing w:val="-16"/>
                <w:sz w:val="20"/>
              </w:rPr>
              <w:t xml:space="preserve"> </w:t>
            </w:r>
            <w:r w:rsidRPr="003B0BD7">
              <w:rPr>
                <w:rFonts w:ascii="新細明體" w:hAnsi="新細明體" w:cs="新細明體" w:hint="eastAsia"/>
                <w:spacing w:val="-16"/>
                <w:sz w:val="20"/>
              </w:rPr>
              <w:t>學期</w:t>
            </w:r>
          </w:p>
        </w:tc>
        <w:tc>
          <w:tcPr>
            <w:tcW w:w="2410" w:type="dxa"/>
            <w:gridSpan w:val="2"/>
          </w:tcPr>
          <w:p w:rsidR="003B0BD7" w:rsidRPr="003B0BD7" w:rsidRDefault="003B0BD7" w:rsidP="003B0BD7">
            <w:pPr>
              <w:spacing w:line="254" w:lineRule="exact"/>
              <w:ind w:left="793"/>
              <w:rPr>
                <w:rFonts w:ascii="WenQuanYi Zen Hei Mono" w:eastAsia="WenQuanYi Zen Hei Mono" w:hAnsi="UKIJ CJK" w:cs="UKIJ CJK"/>
                <w:sz w:val="20"/>
              </w:rPr>
            </w:pPr>
            <w:r w:rsidRPr="003B0BD7">
              <w:rPr>
                <w:rFonts w:ascii="新細明體" w:hAnsi="新細明體" w:cs="新細明體" w:hint="eastAsia"/>
                <w:spacing w:val="-25"/>
                <w:sz w:val="20"/>
              </w:rPr>
              <w:t>第</w:t>
            </w:r>
            <w:r w:rsidRPr="003B0BD7">
              <w:rPr>
                <w:rFonts w:ascii="WenQuanYi Zen Hei Mono" w:eastAsia="WenQuanYi Zen Hei Mono" w:hAnsi="UKIJ CJK" w:cs="UKIJ CJK" w:hint="eastAsia"/>
                <w:spacing w:val="-25"/>
                <w:sz w:val="20"/>
              </w:rPr>
              <w:t xml:space="preserve"> </w:t>
            </w:r>
            <w:r w:rsidRPr="003B0BD7">
              <w:rPr>
                <w:rFonts w:ascii="WenQuanYi Zen Hei Mono" w:eastAsia="WenQuanYi Zen Hei Mono" w:hAnsi="UKIJ CJK" w:cs="UKIJ CJK" w:hint="eastAsia"/>
                <w:sz w:val="20"/>
              </w:rPr>
              <w:t>3</w:t>
            </w:r>
            <w:r w:rsidRPr="003B0BD7">
              <w:rPr>
                <w:rFonts w:ascii="WenQuanYi Zen Hei Mono" w:eastAsia="WenQuanYi Zen Hei Mono" w:hAnsi="UKIJ CJK" w:cs="UKIJ CJK" w:hint="eastAsia"/>
                <w:spacing w:val="-16"/>
                <w:sz w:val="20"/>
              </w:rPr>
              <w:t xml:space="preserve"> </w:t>
            </w:r>
            <w:r w:rsidRPr="003B0BD7">
              <w:rPr>
                <w:rFonts w:ascii="新細明體" w:hAnsi="新細明體" w:cs="新細明體" w:hint="eastAsia"/>
                <w:spacing w:val="-16"/>
                <w:sz w:val="20"/>
              </w:rPr>
              <w:t>學期</w:t>
            </w:r>
          </w:p>
          <w:p w:rsidR="003B0BD7" w:rsidRPr="003B0BD7" w:rsidRDefault="003B0BD7" w:rsidP="003B0BD7">
            <w:pPr>
              <w:spacing w:line="247" w:lineRule="exact"/>
              <w:ind w:left="793"/>
              <w:rPr>
                <w:rFonts w:ascii="WenQuanYi Zen Hei Mono" w:eastAsia="WenQuanYi Zen Hei Mono" w:hAnsi="UKIJ CJK" w:cs="UKIJ CJK"/>
                <w:sz w:val="20"/>
              </w:rPr>
            </w:pPr>
            <w:r w:rsidRPr="003B0BD7">
              <w:rPr>
                <w:rFonts w:ascii="新細明體" w:hAnsi="新細明體" w:cs="新細明體" w:hint="eastAsia"/>
                <w:spacing w:val="-25"/>
                <w:sz w:val="20"/>
              </w:rPr>
              <w:t>第</w:t>
            </w:r>
            <w:r w:rsidRPr="003B0BD7">
              <w:rPr>
                <w:rFonts w:ascii="WenQuanYi Zen Hei Mono" w:eastAsia="WenQuanYi Zen Hei Mono" w:hAnsi="UKIJ CJK" w:cs="UKIJ CJK" w:hint="eastAsia"/>
                <w:spacing w:val="-25"/>
                <w:sz w:val="20"/>
              </w:rPr>
              <w:t xml:space="preserve"> </w:t>
            </w:r>
            <w:r w:rsidRPr="003B0BD7">
              <w:rPr>
                <w:rFonts w:ascii="WenQuanYi Zen Hei Mono" w:eastAsia="WenQuanYi Zen Hei Mono" w:hAnsi="UKIJ CJK" w:cs="UKIJ CJK" w:hint="eastAsia"/>
                <w:sz w:val="20"/>
              </w:rPr>
              <w:t>4</w:t>
            </w:r>
            <w:r w:rsidRPr="003B0BD7">
              <w:rPr>
                <w:rFonts w:ascii="WenQuanYi Zen Hei Mono" w:eastAsia="WenQuanYi Zen Hei Mono" w:hAnsi="UKIJ CJK" w:cs="UKIJ CJK" w:hint="eastAsia"/>
                <w:spacing w:val="-16"/>
                <w:sz w:val="20"/>
              </w:rPr>
              <w:t xml:space="preserve"> </w:t>
            </w:r>
            <w:r w:rsidRPr="003B0BD7">
              <w:rPr>
                <w:rFonts w:ascii="新細明體" w:hAnsi="新細明體" w:cs="新細明體" w:hint="eastAsia"/>
                <w:spacing w:val="-16"/>
                <w:sz w:val="20"/>
              </w:rPr>
              <w:t>學期</w:t>
            </w:r>
          </w:p>
        </w:tc>
        <w:tc>
          <w:tcPr>
            <w:tcW w:w="2268" w:type="dxa"/>
            <w:gridSpan w:val="2"/>
          </w:tcPr>
          <w:p w:rsidR="003B0BD7" w:rsidRPr="003B0BD7" w:rsidRDefault="003B0BD7" w:rsidP="003B0BD7">
            <w:pPr>
              <w:spacing w:line="254" w:lineRule="exact"/>
              <w:ind w:left="729"/>
              <w:rPr>
                <w:rFonts w:ascii="WenQuanYi Zen Hei Mono" w:eastAsia="WenQuanYi Zen Hei Mono" w:hAnsi="UKIJ CJK" w:cs="UKIJ CJK"/>
                <w:sz w:val="20"/>
              </w:rPr>
            </w:pPr>
            <w:r w:rsidRPr="003B0BD7">
              <w:rPr>
                <w:rFonts w:ascii="新細明體" w:hAnsi="新細明體" w:cs="新細明體" w:hint="eastAsia"/>
                <w:spacing w:val="-25"/>
                <w:sz w:val="20"/>
              </w:rPr>
              <w:t>第</w:t>
            </w:r>
            <w:r w:rsidRPr="003B0BD7">
              <w:rPr>
                <w:rFonts w:ascii="WenQuanYi Zen Hei Mono" w:eastAsia="WenQuanYi Zen Hei Mono" w:hAnsi="UKIJ CJK" w:cs="UKIJ CJK" w:hint="eastAsia"/>
                <w:spacing w:val="-25"/>
                <w:sz w:val="20"/>
              </w:rPr>
              <w:t xml:space="preserve"> </w:t>
            </w:r>
            <w:r w:rsidRPr="003B0BD7">
              <w:rPr>
                <w:rFonts w:ascii="WenQuanYi Zen Hei Mono" w:eastAsia="WenQuanYi Zen Hei Mono" w:hAnsi="UKIJ CJK" w:cs="UKIJ CJK" w:hint="eastAsia"/>
                <w:sz w:val="20"/>
              </w:rPr>
              <w:t>5</w:t>
            </w:r>
            <w:r w:rsidRPr="003B0BD7">
              <w:rPr>
                <w:rFonts w:ascii="WenQuanYi Zen Hei Mono" w:eastAsia="WenQuanYi Zen Hei Mono" w:hAnsi="UKIJ CJK" w:cs="UKIJ CJK" w:hint="eastAsia"/>
                <w:spacing w:val="-16"/>
                <w:sz w:val="20"/>
              </w:rPr>
              <w:t xml:space="preserve"> </w:t>
            </w:r>
            <w:r w:rsidRPr="003B0BD7">
              <w:rPr>
                <w:rFonts w:ascii="新細明體" w:hAnsi="新細明體" w:cs="新細明體" w:hint="eastAsia"/>
                <w:spacing w:val="-16"/>
                <w:sz w:val="20"/>
              </w:rPr>
              <w:t>學期</w:t>
            </w:r>
          </w:p>
          <w:p w:rsidR="003B0BD7" w:rsidRPr="003B0BD7" w:rsidRDefault="003B0BD7" w:rsidP="003B0BD7">
            <w:pPr>
              <w:spacing w:line="247" w:lineRule="exact"/>
              <w:ind w:left="729"/>
              <w:rPr>
                <w:rFonts w:ascii="WenQuanYi Zen Hei Mono" w:eastAsia="WenQuanYi Zen Hei Mono" w:hAnsi="UKIJ CJK" w:cs="UKIJ CJK"/>
                <w:sz w:val="20"/>
              </w:rPr>
            </w:pPr>
            <w:r w:rsidRPr="003B0BD7">
              <w:rPr>
                <w:rFonts w:ascii="新細明體" w:hAnsi="新細明體" w:cs="新細明體" w:hint="eastAsia"/>
                <w:spacing w:val="-25"/>
                <w:sz w:val="20"/>
              </w:rPr>
              <w:t>第</w:t>
            </w:r>
            <w:r w:rsidRPr="003B0BD7">
              <w:rPr>
                <w:rFonts w:ascii="WenQuanYi Zen Hei Mono" w:eastAsia="WenQuanYi Zen Hei Mono" w:hAnsi="UKIJ CJK" w:cs="UKIJ CJK" w:hint="eastAsia"/>
                <w:spacing w:val="-25"/>
                <w:sz w:val="20"/>
              </w:rPr>
              <w:t xml:space="preserve"> </w:t>
            </w:r>
            <w:r w:rsidRPr="003B0BD7">
              <w:rPr>
                <w:rFonts w:ascii="WenQuanYi Zen Hei Mono" w:eastAsia="WenQuanYi Zen Hei Mono" w:hAnsi="UKIJ CJK" w:cs="UKIJ CJK" w:hint="eastAsia"/>
                <w:sz w:val="20"/>
              </w:rPr>
              <w:t>6</w:t>
            </w:r>
            <w:r w:rsidRPr="003B0BD7">
              <w:rPr>
                <w:rFonts w:ascii="WenQuanYi Zen Hei Mono" w:eastAsia="WenQuanYi Zen Hei Mono" w:hAnsi="UKIJ CJK" w:cs="UKIJ CJK" w:hint="eastAsia"/>
                <w:spacing w:val="-16"/>
                <w:sz w:val="20"/>
              </w:rPr>
              <w:t xml:space="preserve"> </w:t>
            </w:r>
            <w:r w:rsidRPr="003B0BD7">
              <w:rPr>
                <w:rFonts w:ascii="新細明體" w:hAnsi="新細明體" w:cs="新細明體" w:hint="eastAsia"/>
                <w:spacing w:val="-16"/>
                <w:sz w:val="20"/>
              </w:rPr>
              <w:t>學期</w:t>
            </w:r>
          </w:p>
        </w:tc>
        <w:tc>
          <w:tcPr>
            <w:tcW w:w="2551" w:type="dxa"/>
            <w:gridSpan w:val="2"/>
          </w:tcPr>
          <w:p w:rsidR="003B0BD7" w:rsidRPr="003B0BD7" w:rsidRDefault="003B0BD7" w:rsidP="003B0BD7">
            <w:pPr>
              <w:spacing w:line="254" w:lineRule="exact"/>
              <w:ind w:left="837" w:right="837"/>
              <w:jc w:val="center"/>
              <w:rPr>
                <w:rFonts w:ascii="WenQuanYi Zen Hei Mono" w:eastAsia="WenQuanYi Zen Hei Mono" w:hAnsi="UKIJ CJK" w:cs="UKIJ CJK"/>
                <w:sz w:val="20"/>
              </w:rPr>
            </w:pPr>
            <w:r w:rsidRPr="003B0BD7">
              <w:rPr>
                <w:rFonts w:ascii="新細明體" w:hAnsi="新細明體" w:cs="新細明體" w:hint="eastAsia"/>
                <w:spacing w:val="-25"/>
                <w:sz w:val="20"/>
              </w:rPr>
              <w:t>第</w:t>
            </w:r>
            <w:r w:rsidRPr="003B0BD7">
              <w:rPr>
                <w:rFonts w:ascii="WenQuanYi Zen Hei Mono" w:eastAsia="WenQuanYi Zen Hei Mono" w:hAnsi="UKIJ CJK" w:cs="UKIJ CJK" w:hint="eastAsia"/>
                <w:spacing w:val="-25"/>
                <w:sz w:val="20"/>
              </w:rPr>
              <w:t xml:space="preserve"> </w:t>
            </w:r>
            <w:r w:rsidRPr="003B0BD7">
              <w:rPr>
                <w:rFonts w:ascii="WenQuanYi Zen Hei Mono" w:eastAsia="WenQuanYi Zen Hei Mono" w:hAnsi="UKIJ CJK" w:cs="UKIJ CJK" w:hint="eastAsia"/>
                <w:sz w:val="20"/>
              </w:rPr>
              <w:t>7</w:t>
            </w:r>
            <w:r w:rsidRPr="003B0BD7">
              <w:rPr>
                <w:rFonts w:ascii="WenQuanYi Zen Hei Mono" w:eastAsia="WenQuanYi Zen Hei Mono" w:hAnsi="UKIJ CJK" w:cs="UKIJ CJK" w:hint="eastAsia"/>
                <w:spacing w:val="-16"/>
                <w:sz w:val="20"/>
              </w:rPr>
              <w:t xml:space="preserve"> </w:t>
            </w:r>
            <w:r w:rsidRPr="003B0BD7">
              <w:rPr>
                <w:rFonts w:ascii="新細明體" w:hAnsi="新細明體" w:cs="新細明體" w:hint="eastAsia"/>
                <w:spacing w:val="-16"/>
                <w:sz w:val="20"/>
              </w:rPr>
              <w:t>學期</w:t>
            </w:r>
          </w:p>
          <w:p w:rsidR="003B0BD7" w:rsidRPr="003B0BD7" w:rsidRDefault="003B0BD7" w:rsidP="003B0BD7">
            <w:pPr>
              <w:spacing w:line="247" w:lineRule="exact"/>
              <w:ind w:left="837" w:right="837"/>
              <w:jc w:val="center"/>
              <w:rPr>
                <w:rFonts w:ascii="WenQuanYi Zen Hei Mono" w:eastAsia="WenQuanYi Zen Hei Mono" w:hAnsi="UKIJ CJK" w:cs="UKIJ CJK"/>
                <w:sz w:val="20"/>
              </w:rPr>
            </w:pPr>
            <w:r w:rsidRPr="003B0BD7">
              <w:rPr>
                <w:rFonts w:ascii="新細明體" w:hAnsi="新細明體" w:cs="新細明體" w:hint="eastAsia"/>
                <w:spacing w:val="-25"/>
                <w:sz w:val="20"/>
              </w:rPr>
              <w:t>第</w:t>
            </w:r>
            <w:r w:rsidRPr="003B0BD7">
              <w:rPr>
                <w:rFonts w:ascii="WenQuanYi Zen Hei Mono" w:eastAsia="WenQuanYi Zen Hei Mono" w:hAnsi="UKIJ CJK" w:cs="UKIJ CJK" w:hint="eastAsia"/>
                <w:spacing w:val="-25"/>
                <w:sz w:val="20"/>
              </w:rPr>
              <w:t xml:space="preserve"> </w:t>
            </w:r>
            <w:r w:rsidRPr="003B0BD7">
              <w:rPr>
                <w:rFonts w:ascii="WenQuanYi Zen Hei Mono" w:eastAsia="WenQuanYi Zen Hei Mono" w:hAnsi="UKIJ CJK" w:cs="UKIJ CJK" w:hint="eastAsia"/>
                <w:sz w:val="20"/>
              </w:rPr>
              <w:t>8</w:t>
            </w:r>
            <w:r w:rsidRPr="003B0BD7">
              <w:rPr>
                <w:rFonts w:ascii="WenQuanYi Zen Hei Mono" w:eastAsia="WenQuanYi Zen Hei Mono" w:hAnsi="UKIJ CJK" w:cs="UKIJ CJK" w:hint="eastAsia"/>
                <w:spacing w:val="-16"/>
                <w:sz w:val="20"/>
              </w:rPr>
              <w:t xml:space="preserve"> </w:t>
            </w:r>
            <w:r w:rsidRPr="003B0BD7">
              <w:rPr>
                <w:rFonts w:ascii="新細明體" w:hAnsi="新細明體" w:cs="新細明體" w:hint="eastAsia"/>
                <w:spacing w:val="-16"/>
                <w:sz w:val="20"/>
              </w:rPr>
              <w:t>學期</w:t>
            </w:r>
          </w:p>
        </w:tc>
      </w:tr>
      <w:tr w:rsidR="003B0BD7" w:rsidRPr="003B0BD7" w:rsidTr="003B0BD7">
        <w:trPr>
          <w:trHeight w:val="417"/>
        </w:trPr>
        <w:tc>
          <w:tcPr>
            <w:tcW w:w="1277" w:type="dxa"/>
            <w:vMerge w:val="restart"/>
          </w:tcPr>
          <w:p w:rsidR="003B0BD7" w:rsidRPr="003B0BD7" w:rsidRDefault="003B0BD7" w:rsidP="003B0BD7">
            <w:pPr>
              <w:rPr>
                <w:rFonts w:ascii="Noto Sans Mono CJK JP Bold" w:eastAsia="UKIJ CJK" w:hAnsi="UKIJ CJK" w:cs="UKIJ CJK"/>
              </w:rPr>
            </w:pPr>
          </w:p>
          <w:p w:rsidR="003B0BD7" w:rsidRPr="003B0BD7" w:rsidRDefault="003B0BD7" w:rsidP="003B0BD7">
            <w:pPr>
              <w:rPr>
                <w:rFonts w:ascii="Noto Sans Mono CJK JP Bold" w:eastAsia="UKIJ CJK" w:hAnsi="UKIJ CJK" w:cs="UKIJ CJK"/>
              </w:rPr>
            </w:pPr>
          </w:p>
          <w:p w:rsidR="003B0BD7" w:rsidRPr="003B0BD7" w:rsidRDefault="003B0BD7" w:rsidP="003B0BD7">
            <w:pPr>
              <w:spacing w:before="2"/>
              <w:rPr>
                <w:rFonts w:ascii="Noto Sans Mono CJK JP Bold" w:eastAsia="UKIJ CJK" w:hAnsi="UKIJ CJK" w:cs="UKIJ CJK"/>
                <w:sz w:val="21"/>
              </w:rPr>
            </w:pPr>
          </w:p>
          <w:p w:rsidR="003B0BD7" w:rsidRPr="003B0BD7" w:rsidRDefault="003B0BD7" w:rsidP="003B0BD7">
            <w:pPr>
              <w:ind w:left="295"/>
              <w:rPr>
                <w:rFonts w:ascii="Noto Sans Mono CJK JP Bold" w:eastAsia="Noto Sans Mono CJK JP Bold" w:hAnsi="UKIJ CJK" w:cs="UKIJ CJK"/>
              </w:rPr>
            </w:pPr>
            <w:r w:rsidRPr="003B0BD7">
              <w:rPr>
                <w:rFonts w:ascii="細明體" w:eastAsia="細明體" w:hAnsi="細明體" w:cs="細明體" w:hint="eastAsia"/>
                <w:w w:val="75"/>
              </w:rPr>
              <w:t>司法學程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before="19"/>
              <w:ind w:left="63" w:right="56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法律與政治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19"/>
              <w:ind w:left="23" w:right="19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法律倫理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19"/>
              <w:ind w:left="31" w:right="2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民法案例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9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民法專題研究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9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家事事件法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19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民法總複習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line="191" w:lineRule="exact"/>
              <w:ind w:left="225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民事訴訟法</w:t>
            </w:r>
          </w:p>
          <w:p w:rsidR="003B0BD7" w:rsidRPr="003B0BD7" w:rsidRDefault="003B0BD7" w:rsidP="003B0BD7">
            <w:pPr>
              <w:spacing w:line="207" w:lineRule="exact"/>
              <w:ind w:left="323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總複習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</w:tr>
      <w:tr w:rsidR="003B0BD7" w:rsidRPr="003B0BD7" w:rsidTr="003B0BD7">
        <w:trPr>
          <w:trHeight w:val="414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before="19"/>
              <w:ind w:left="63" w:right="56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法學緒論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line="188" w:lineRule="exact"/>
              <w:ind w:left="23" w:right="19"/>
              <w:jc w:val="center"/>
              <w:rPr>
                <w:rFonts w:ascii="Noto Sans Mono CJK JP Bold" w:eastAsia="Noto Sans Mono CJK JP Bold" w:hAnsi="UKIJ CJK" w:cs="UKIJ CJK"/>
                <w:sz w:val="16"/>
                <w:lang w:eastAsia="zh-TW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  <w:lang w:eastAsia="zh-TW"/>
              </w:rPr>
              <w:t>司法制度與法院</w:t>
            </w:r>
          </w:p>
          <w:p w:rsidR="003B0BD7" w:rsidRPr="003B0BD7" w:rsidRDefault="003B0BD7" w:rsidP="003B0BD7">
            <w:pPr>
              <w:spacing w:line="207" w:lineRule="exact"/>
              <w:ind w:left="23" w:right="17"/>
              <w:jc w:val="center"/>
              <w:rPr>
                <w:rFonts w:ascii="Noto Sans Mono CJK JP Bold" w:eastAsia="Noto Sans Mono CJK JP Bold" w:hAnsi="UKIJ CJK" w:cs="UKIJ CJK"/>
                <w:sz w:val="16"/>
                <w:lang w:eastAsia="zh-TW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  <w:lang w:eastAsia="zh-TW"/>
              </w:rPr>
              <w:t>組織法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  <w:lang w:eastAsia="zh-TW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9"/>
              <w:ind w:left="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刑法案例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line="188" w:lineRule="exact"/>
              <w:ind w:left="32" w:right="2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刑法專題</w:t>
            </w:r>
          </w:p>
          <w:p w:rsidR="003B0BD7" w:rsidRPr="003B0BD7" w:rsidRDefault="003B0BD7" w:rsidP="003B0BD7">
            <w:pPr>
              <w:spacing w:line="207" w:lineRule="exact"/>
              <w:ind w:left="31" w:right="2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研究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9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特別刑法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188" w:lineRule="exact"/>
              <w:ind w:left="64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中國大陸</w:t>
            </w:r>
          </w:p>
          <w:p w:rsidR="003B0BD7" w:rsidRPr="003B0BD7" w:rsidRDefault="003B0BD7" w:rsidP="003B0BD7">
            <w:pPr>
              <w:spacing w:line="207" w:lineRule="exact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刑法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19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刑法總複習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line="188" w:lineRule="exact"/>
              <w:ind w:left="225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刑事訴訟法</w:t>
            </w:r>
          </w:p>
          <w:p w:rsidR="003B0BD7" w:rsidRPr="003B0BD7" w:rsidRDefault="003B0BD7" w:rsidP="003B0BD7">
            <w:pPr>
              <w:spacing w:line="207" w:lineRule="exact"/>
              <w:ind w:left="323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總複習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</w:tr>
      <w:tr w:rsidR="003B0BD7" w:rsidRPr="003B0BD7" w:rsidTr="003B0BD7">
        <w:trPr>
          <w:trHeight w:val="450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207" w:lineRule="exact"/>
              <w:ind w:left="1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調解案例分析</w:t>
            </w:r>
          </w:p>
          <w:p w:rsidR="003B0BD7" w:rsidRPr="003B0BD7" w:rsidRDefault="003B0BD7" w:rsidP="003B0BD7">
            <w:pPr>
              <w:spacing w:line="223" w:lineRule="exact"/>
              <w:ind w:left="2"/>
              <w:jc w:val="center"/>
              <w:rPr>
                <w:rFonts w:ascii="Noto Sans Mono CJK JP Bold" w:eastAsia="UKIJ CJK" w:hAnsi="UKIJ CJK" w:cs="UKIJ CJK"/>
                <w:sz w:val="16"/>
              </w:rPr>
            </w:pPr>
            <w:r w:rsidRPr="003B0BD7">
              <w:rPr>
                <w:rFonts w:ascii="Noto Sans Mono CJK JP Bold" w:eastAsia="UKIJ CJK" w:hAnsi="UKIJ CJK" w:cs="UKIJ CJK"/>
                <w:sz w:val="16"/>
              </w:rPr>
              <w:t>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223" w:lineRule="exact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刑事法實例</w:t>
            </w:r>
          </w:p>
          <w:p w:rsidR="003B0BD7" w:rsidRPr="003B0BD7" w:rsidRDefault="003B0BD7" w:rsidP="003B0BD7">
            <w:pPr>
              <w:spacing w:line="208" w:lineRule="exact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研習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36"/>
              <w:ind w:left="45" w:right="46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法律服務實作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before="36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法庭實務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</w:tr>
      <w:tr w:rsidR="003B0BD7" w:rsidRPr="003B0BD7" w:rsidTr="003B0BD7">
        <w:trPr>
          <w:trHeight w:val="415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20"/>
              <w:ind w:left="31" w:right="2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憲法案例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20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國際公法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20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國際私法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line="189" w:lineRule="exact"/>
              <w:ind w:left="305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強制執行</w:t>
            </w:r>
          </w:p>
          <w:p w:rsidR="003B0BD7" w:rsidRPr="003B0BD7" w:rsidRDefault="003B0BD7" w:rsidP="003B0BD7">
            <w:pPr>
              <w:spacing w:line="206" w:lineRule="exact"/>
              <w:ind w:left="245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pacing w:val="-9"/>
                <w:sz w:val="16"/>
              </w:rPr>
              <w:t>與破產法</w:t>
            </w:r>
            <w:r w:rsidRPr="003B0BD7">
              <w:rPr>
                <w:rFonts w:ascii="Noto Sans Mono CJK JP Bold" w:eastAsia="Noto Sans Mono CJK JP Bold" w:hAnsi="UKIJ CJK" w:cs="UKIJ CJK" w:hint="eastAsia"/>
                <w:spacing w:val="-9"/>
                <w:sz w:val="16"/>
              </w:rPr>
              <w:t xml:space="preserve"> 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3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line="189" w:lineRule="exact"/>
              <w:ind w:left="225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公證與非訟</w:t>
            </w:r>
          </w:p>
          <w:p w:rsidR="003B0BD7" w:rsidRPr="003B0BD7" w:rsidRDefault="003B0BD7" w:rsidP="003B0BD7">
            <w:pPr>
              <w:spacing w:line="206" w:lineRule="exact"/>
              <w:ind w:left="323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事件法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</w:tr>
      <w:tr w:rsidR="003B0BD7" w:rsidRPr="003B0BD7" w:rsidTr="003B0BD7">
        <w:trPr>
          <w:trHeight w:val="417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191" w:lineRule="exact"/>
              <w:ind w:left="6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憲法思想史</w:t>
            </w:r>
          </w:p>
          <w:p w:rsidR="003B0BD7" w:rsidRPr="003B0BD7" w:rsidRDefault="003B0BD7" w:rsidP="003B0BD7">
            <w:pPr>
              <w:spacing w:line="207" w:lineRule="exact"/>
              <w:ind w:left="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(</w:t>
            </w:r>
            <w:r w:rsidRPr="003B0BD7">
              <w:rPr>
                <w:rFonts w:ascii="細明體" w:eastAsia="細明體" w:hAnsi="細明體" w:cs="細明體" w:hint="eastAsia"/>
                <w:sz w:val="16"/>
              </w:rPr>
              <w:t>一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)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line="191" w:lineRule="exact"/>
              <w:ind w:left="32" w:right="2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憲法思想史</w:t>
            </w:r>
          </w:p>
          <w:p w:rsidR="003B0BD7" w:rsidRPr="003B0BD7" w:rsidRDefault="003B0BD7" w:rsidP="003B0BD7">
            <w:pPr>
              <w:spacing w:line="207" w:lineRule="exact"/>
              <w:ind w:left="32" w:right="2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(</w:t>
            </w:r>
            <w:r w:rsidRPr="003B0BD7">
              <w:rPr>
                <w:rFonts w:ascii="細明體" w:eastAsia="細明體" w:hAnsi="細明體" w:cs="細明體" w:hint="eastAsia"/>
                <w:sz w:val="16"/>
              </w:rPr>
              <w:t>二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)2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22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法社會學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line="191" w:lineRule="exact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訴狀與</w:t>
            </w:r>
          </w:p>
          <w:p w:rsidR="003B0BD7" w:rsidRPr="003B0BD7" w:rsidRDefault="003B0BD7" w:rsidP="003B0BD7">
            <w:pPr>
              <w:spacing w:line="207" w:lineRule="exact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公文寫作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before="22"/>
              <w:ind w:left="45" w:right="4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法理學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</w:tr>
      <w:tr w:rsidR="003B0BD7" w:rsidRPr="003B0BD7" w:rsidTr="003B0BD7">
        <w:trPr>
          <w:trHeight w:val="554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89"/>
              <w:ind w:left="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法律與語言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89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英美法導論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89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英美公法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line="273" w:lineRule="exact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民事法</w:t>
            </w:r>
          </w:p>
          <w:p w:rsidR="003B0BD7" w:rsidRPr="003B0BD7" w:rsidRDefault="003B0BD7" w:rsidP="003B0BD7">
            <w:pPr>
              <w:spacing w:line="261" w:lineRule="exact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實例研習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before="89"/>
              <w:ind w:left="45" w:right="4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法律文件寫作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</w:tr>
      <w:tr w:rsidR="003B0BD7" w:rsidRPr="003B0BD7" w:rsidTr="003B0BD7">
        <w:trPr>
          <w:trHeight w:val="549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before="87"/>
              <w:ind w:left="63" w:right="5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留學日文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(</w:t>
            </w:r>
            <w:r w:rsidRPr="003B0BD7">
              <w:rPr>
                <w:rFonts w:ascii="細明體" w:eastAsia="細明體" w:hAnsi="細明體" w:cs="細明體" w:hint="eastAsia"/>
                <w:sz w:val="16"/>
              </w:rPr>
              <w:t>一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)2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87"/>
              <w:ind w:left="22" w:right="19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留學日文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(</w:t>
            </w:r>
            <w:r w:rsidRPr="003B0BD7">
              <w:rPr>
                <w:rFonts w:ascii="細明體" w:eastAsia="細明體" w:hAnsi="細明體" w:cs="細明體" w:hint="eastAsia"/>
                <w:sz w:val="16"/>
              </w:rPr>
              <w:t>二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)2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87"/>
              <w:ind w:left="4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海外研習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(</w:t>
            </w:r>
            <w:r w:rsidRPr="003B0BD7">
              <w:rPr>
                <w:rFonts w:ascii="細明體" w:eastAsia="細明體" w:hAnsi="細明體" w:cs="細明體" w:hint="eastAsia"/>
                <w:sz w:val="16"/>
              </w:rPr>
              <w:t>一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)2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87"/>
              <w:ind w:left="30" w:right="2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海外研習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(</w:t>
            </w:r>
            <w:r w:rsidRPr="003B0BD7">
              <w:rPr>
                <w:rFonts w:ascii="細明體" w:eastAsia="細明體" w:hAnsi="細明體" w:cs="細明體" w:hint="eastAsia"/>
                <w:sz w:val="16"/>
              </w:rPr>
              <w:t>二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)2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88" w:line="148" w:lineRule="auto"/>
              <w:ind w:left="344" w:right="240" w:hanging="101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公法實例研習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line="273" w:lineRule="exact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商事法</w:t>
            </w:r>
          </w:p>
          <w:p w:rsidR="003B0BD7" w:rsidRPr="003B0BD7" w:rsidRDefault="003B0BD7" w:rsidP="003B0BD7">
            <w:pPr>
              <w:spacing w:line="256" w:lineRule="exact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實例研習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before="76" w:line="146" w:lineRule="auto"/>
              <w:ind w:left="405" w:right="224" w:hanging="180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調解理論與實務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</w:tr>
      <w:tr w:rsidR="003B0BD7" w:rsidRPr="003B0BD7" w:rsidTr="003B0BD7">
        <w:trPr>
          <w:trHeight w:val="285"/>
        </w:trPr>
        <w:tc>
          <w:tcPr>
            <w:tcW w:w="1277" w:type="dxa"/>
            <w:vMerge w:val="restart"/>
          </w:tcPr>
          <w:p w:rsidR="003B0BD7" w:rsidRPr="003B0BD7" w:rsidRDefault="003B0BD7" w:rsidP="003B0BD7">
            <w:pPr>
              <w:rPr>
                <w:rFonts w:ascii="Noto Sans Mono CJK JP Bold" w:eastAsia="UKIJ CJK" w:hAnsi="UKIJ CJK" w:cs="UKIJ CJK"/>
              </w:rPr>
            </w:pPr>
          </w:p>
          <w:p w:rsidR="003B0BD7" w:rsidRPr="003B0BD7" w:rsidRDefault="003B0BD7" w:rsidP="003B0BD7">
            <w:pPr>
              <w:spacing w:before="1"/>
              <w:rPr>
                <w:rFonts w:ascii="Noto Sans Mono CJK JP Bold" w:eastAsia="UKIJ CJK" w:hAnsi="UKIJ CJK" w:cs="UKIJ CJK"/>
                <w:sz w:val="23"/>
              </w:rPr>
            </w:pPr>
          </w:p>
          <w:p w:rsidR="003B0BD7" w:rsidRPr="003B0BD7" w:rsidRDefault="003B0BD7" w:rsidP="003B0BD7">
            <w:pPr>
              <w:spacing w:before="1"/>
              <w:ind w:left="148"/>
              <w:rPr>
                <w:rFonts w:ascii="Noto Sans Mono CJK JP Bold" w:eastAsia="Noto Sans Mono CJK JP Bold" w:hAnsi="UKIJ CJK" w:cs="UKIJ CJK"/>
              </w:rPr>
            </w:pPr>
            <w:r w:rsidRPr="003B0BD7">
              <w:rPr>
                <w:rFonts w:ascii="細明體" w:eastAsia="細明體" w:hAnsi="細明體" w:cs="細明體" w:hint="eastAsia"/>
                <w:w w:val="70"/>
              </w:rPr>
              <w:t>行政法制學程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265" w:lineRule="exact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行政法案例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line="265" w:lineRule="exact"/>
              <w:ind w:left="45" w:right="46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犯罪學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line="265" w:lineRule="exact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犯罪學專題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</w:tr>
      <w:tr w:rsidR="003B0BD7" w:rsidRPr="003B0BD7" w:rsidTr="003B0BD7">
        <w:trPr>
          <w:trHeight w:val="501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63"/>
              <w:ind w:left="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警察法規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63"/>
              <w:ind w:left="33" w:right="2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警察法規專題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63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行政程序法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63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行政救濟法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63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公法總複習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before="63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地方制度法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</w:tr>
      <w:tr w:rsidR="003B0BD7" w:rsidRPr="003B0BD7" w:rsidTr="003B0BD7">
        <w:trPr>
          <w:trHeight w:val="417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191" w:lineRule="exact"/>
              <w:ind w:left="4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基礎法學德文</w:t>
            </w:r>
          </w:p>
          <w:p w:rsidR="003B0BD7" w:rsidRPr="003B0BD7" w:rsidRDefault="003B0BD7" w:rsidP="003B0BD7">
            <w:pPr>
              <w:spacing w:line="207" w:lineRule="exact"/>
              <w:ind w:left="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(</w:t>
            </w:r>
            <w:r w:rsidRPr="003B0BD7">
              <w:rPr>
                <w:rFonts w:ascii="細明體" w:eastAsia="細明體" w:hAnsi="細明體" w:cs="細明體" w:hint="eastAsia"/>
                <w:sz w:val="16"/>
              </w:rPr>
              <w:t>一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)2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line="191" w:lineRule="exact"/>
              <w:ind w:left="33" w:right="26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基礎法學德文</w:t>
            </w:r>
          </w:p>
          <w:p w:rsidR="003B0BD7" w:rsidRPr="003B0BD7" w:rsidRDefault="003B0BD7" w:rsidP="003B0BD7">
            <w:pPr>
              <w:spacing w:line="207" w:lineRule="exact"/>
              <w:ind w:left="32" w:right="2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(</w:t>
            </w:r>
            <w:r w:rsidRPr="003B0BD7">
              <w:rPr>
                <w:rFonts w:ascii="細明體" w:eastAsia="細明體" w:hAnsi="細明體" w:cs="細明體" w:hint="eastAsia"/>
                <w:sz w:val="16"/>
              </w:rPr>
              <w:t>二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)2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9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移民法規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9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戶政法規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</w:tr>
      <w:tr w:rsidR="003B0BD7" w:rsidRPr="003B0BD7" w:rsidTr="003B0BD7">
        <w:trPr>
          <w:trHeight w:val="414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189" w:lineRule="exact"/>
              <w:ind w:left="64" w:right="61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行政組織與法</w:t>
            </w:r>
          </w:p>
          <w:p w:rsidR="003B0BD7" w:rsidRPr="003B0BD7" w:rsidRDefault="003B0BD7" w:rsidP="003B0BD7">
            <w:pPr>
              <w:spacing w:line="205" w:lineRule="exact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制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line="189" w:lineRule="exact"/>
              <w:ind w:left="304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財務行政</w:t>
            </w:r>
          </w:p>
          <w:p w:rsidR="003B0BD7" w:rsidRPr="003B0BD7" w:rsidRDefault="003B0BD7" w:rsidP="003B0BD7">
            <w:pPr>
              <w:spacing w:line="205" w:lineRule="exact"/>
              <w:ind w:left="323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pacing w:val="-10"/>
                <w:sz w:val="16"/>
              </w:rPr>
              <w:t>與法制</w:t>
            </w:r>
            <w:r w:rsidRPr="003B0BD7">
              <w:rPr>
                <w:rFonts w:ascii="Noto Sans Mono CJK JP Bold" w:eastAsia="Noto Sans Mono CJK JP Bold" w:hAnsi="UKIJ CJK" w:cs="UKIJ CJK" w:hint="eastAsia"/>
                <w:spacing w:val="-10"/>
                <w:sz w:val="16"/>
              </w:rPr>
              <w:t xml:space="preserve"> 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3</w:t>
            </w:r>
          </w:p>
        </w:tc>
      </w:tr>
      <w:tr w:rsidR="003B0BD7" w:rsidRPr="003B0BD7" w:rsidTr="003B0BD7">
        <w:trPr>
          <w:trHeight w:val="417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22"/>
              <w:ind w:left="64" w:right="6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監獄學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line="191" w:lineRule="exact"/>
              <w:ind w:left="45" w:right="46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證照與</w:t>
            </w:r>
          </w:p>
          <w:p w:rsidR="003B0BD7" w:rsidRPr="003B0BD7" w:rsidRDefault="003B0BD7" w:rsidP="003B0BD7">
            <w:pPr>
              <w:spacing w:line="207" w:lineRule="exact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考試輔導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</w:tr>
      <w:tr w:rsidR="003B0BD7" w:rsidRPr="003B0BD7" w:rsidTr="003B0BD7">
        <w:trPr>
          <w:trHeight w:val="342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jc w:val="center"/>
              <w:rPr>
                <w:rFonts w:ascii="Times New Roman" w:eastAsia="UKIJ CJK" w:hAnsi="UKIJ CJK" w:cs="UKIJ CJK"/>
                <w:color w:val="FF0000"/>
                <w:sz w:val="16"/>
              </w:rPr>
            </w:pPr>
            <w:r w:rsidRPr="003B4FB5">
              <w:rPr>
                <w:rFonts w:ascii="細明體" w:eastAsia="細明體" w:hAnsi="細明體" w:cs="細明體" w:hint="eastAsia"/>
                <w:sz w:val="16"/>
              </w:rPr>
              <w:t>著作權法暨學術倫理</w:t>
            </w:r>
            <w:r w:rsidRPr="003B4FB5">
              <w:rPr>
                <w:rFonts w:ascii="Times New Roman" w:eastAsia="UKIJ CJK" w:hAnsi="UKIJ CJK" w:cs="UKIJ CJK"/>
                <w:sz w:val="16"/>
              </w:rPr>
              <w:t>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323" w:lineRule="exact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監獄行刑法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line="323" w:lineRule="exact"/>
              <w:ind w:left="45" w:right="4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人力資源管理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</w:tr>
      <w:tr w:rsidR="003B0BD7" w:rsidRPr="003B0BD7" w:rsidTr="003B0BD7">
        <w:trPr>
          <w:trHeight w:val="417"/>
        </w:trPr>
        <w:tc>
          <w:tcPr>
            <w:tcW w:w="1277" w:type="dxa"/>
            <w:vMerge w:val="restart"/>
          </w:tcPr>
          <w:p w:rsidR="003B0BD7" w:rsidRPr="003B0BD7" w:rsidRDefault="003B0BD7" w:rsidP="003B0BD7">
            <w:pPr>
              <w:rPr>
                <w:rFonts w:ascii="Noto Sans Mono CJK JP Bold" w:eastAsia="UKIJ CJK" w:hAnsi="UKIJ CJK" w:cs="UKIJ CJK"/>
              </w:rPr>
            </w:pPr>
          </w:p>
          <w:p w:rsidR="003B0BD7" w:rsidRPr="003B0BD7" w:rsidRDefault="003B0BD7" w:rsidP="003B0BD7">
            <w:pPr>
              <w:rPr>
                <w:rFonts w:ascii="Noto Sans Mono CJK JP Bold" w:eastAsia="UKIJ CJK" w:hAnsi="UKIJ CJK" w:cs="UKIJ CJK"/>
              </w:rPr>
            </w:pPr>
          </w:p>
          <w:p w:rsidR="003B0BD7" w:rsidRPr="003B0BD7" w:rsidRDefault="003B0BD7" w:rsidP="003B0BD7">
            <w:pPr>
              <w:rPr>
                <w:rFonts w:ascii="Noto Sans Mono CJK JP Bold" w:eastAsia="UKIJ CJK" w:hAnsi="UKIJ CJK" w:cs="UKIJ CJK"/>
              </w:rPr>
            </w:pPr>
          </w:p>
          <w:p w:rsidR="003B0BD7" w:rsidRPr="003B0BD7" w:rsidRDefault="003B0BD7" w:rsidP="003B0BD7">
            <w:pPr>
              <w:spacing w:before="12"/>
              <w:rPr>
                <w:rFonts w:ascii="Noto Sans Mono CJK JP Bold" w:eastAsia="UKIJ CJK" w:hAnsi="UKIJ CJK" w:cs="UKIJ CJK"/>
                <w:sz w:val="11"/>
              </w:rPr>
            </w:pPr>
          </w:p>
          <w:p w:rsidR="003B0BD7" w:rsidRPr="003B0BD7" w:rsidRDefault="003B0BD7" w:rsidP="003B0BD7">
            <w:pPr>
              <w:ind w:left="148"/>
              <w:rPr>
                <w:rFonts w:ascii="Noto Sans Mono CJK JP Bold" w:eastAsia="Noto Sans Mono CJK JP Bold" w:hAnsi="UKIJ CJK" w:cs="UKIJ CJK"/>
              </w:rPr>
            </w:pPr>
            <w:r w:rsidRPr="003B0BD7">
              <w:rPr>
                <w:rFonts w:ascii="細明體" w:eastAsia="細明體" w:hAnsi="細明體" w:cs="細明體" w:hint="eastAsia"/>
                <w:w w:val="70"/>
              </w:rPr>
              <w:t>企業法制學程</w:t>
            </w:r>
          </w:p>
        </w:tc>
        <w:tc>
          <w:tcPr>
            <w:tcW w:w="1275" w:type="dxa"/>
          </w:tcPr>
          <w:p w:rsidR="003B0BD7" w:rsidRPr="005A167A" w:rsidRDefault="003B0BD7" w:rsidP="003B0BD7">
            <w:pPr>
              <w:rPr>
                <w:rFonts w:ascii="Times New Roman" w:eastAsia="UKIJ CJK" w:hAnsi="UKIJ CJK" w:cs="UKIJ CJK"/>
                <w:sz w:val="16"/>
                <w:highlight w:val="yellow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070AD2" w:rsidP="003B0BD7">
            <w:pPr>
              <w:rPr>
                <w:rFonts w:ascii="Times New Roman" w:eastAsia="UKIJ CJK" w:hAnsi="UKIJ CJK" w:cs="UKIJ CJK"/>
                <w:sz w:val="16"/>
              </w:rPr>
            </w:pPr>
            <w:r w:rsidRPr="00070AD2">
              <w:rPr>
                <w:rFonts w:asciiTheme="minorEastAsia" w:eastAsiaTheme="minorEastAsia" w:hAnsiTheme="minorEastAsia" w:cs="UKIJ CJK" w:hint="eastAsia"/>
                <w:sz w:val="16"/>
                <w:highlight w:val="yellow"/>
                <w:lang w:eastAsia="zh-TW"/>
              </w:rPr>
              <w:t>民商法導論1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19"/>
              <w:ind w:left="31" w:right="2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公平交易法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9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191" w:lineRule="exact"/>
              <w:ind w:left="64" w:right="61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專利法與商標</w:t>
            </w:r>
          </w:p>
          <w:p w:rsidR="003B0BD7" w:rsidRPr="003B0BD7" w:rsidRDefault="003B0BD7" w:rsidP="003B0BD7">
            <w:pPr>
              <w:spacing w:line="207" w:lineRule="exact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19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財務法規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before="19"/>
              <w:ind w:left="45" w:right="4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商事法總複習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</w:tr>
      <w:tr w:rsidR="003B0BD7" w:rsidRPr="003B0BD7" w:rsidTr="003B0BD7">
        <w:trPr>
          <w:trHeight w:val="414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20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勞動基準法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189" w:lineRule="exact"/>
              <w:ind w:left="243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國際智慧</w:t>
            </w:r>
          </w:p>
          <w:p w:rsidR="003B0BD7" w:rsidRPr="003B0BD7" w:rsidRDefault="003B0BD7" w:rsidP="003B0BD7">
            <w:pPr>
              <w:spacing w:line="205" w:lineRule="exact"/>
              <w:ind w:left="183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pacing w:val="-9"/>
                <w:sz w:val="16"/>
              </w:rPr>
              <w:t>財產權法</w:t>
            </w:r>
            <w:r w:rsidRPr="003B0BD7">
              <w:rPr>
                <w:rFonts w:ascii="Noto Sans Mono CJK JP Bold" w:eastAsia="Noto Sans Mono CJK JP Bold" w:hAnsi="UKIJ CJK" w:cs="UKIJ CJK" w:hint="eastAsia"/>
                <w:spacing w:val="-9"/>
                <w:sz w:val="16"/>
              </w:rPr>
              <w:t xml:space="preserve"> 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line="189" w:lineRule="exact"/>
              <w:ind w:left="65"/>
              <w:rPr>
                <w:rFonts w:ascii="Noto Sans Mono CJK JP Bold" w:eastAsia="Noto Sans Mono CJK JP Bold" w:hAnsi="UKIJ CJK" w:cs="UKIJ CJK"/>
                <w:sz w:val="16"/>
                <w:lang w:eastAsia="zh-TW"/>
              </w:rPr>
            </w:pPr>
            <w:r w:rsidRPr="003B0BD7">
              <w:rPr>
                <w:rFonts w:ascii="細明體" w:eastAsia="細明體" w:hAnsi="細明體" w:cs="細明體" w:hint="eastAsia"/>
                <w:spacing w:val="-1"/>
                <w:sz w:val="16"/>
                <w:lang w:eastAsia="zh-TW"/>
              </w:rPr>
              <w:t>國際民事訴訟暨</w:t>
            </w:r>
          </w:p>
          <w:p w:rsidR="003B0BD7" w:rsidRPr="003B0BD7" w:rsidRDefault="003B0BD7" w:rsidP="003B0BD7">
            <w:pPr>
              <w:spacing w:line="205" w:lineRule="exact"/>
              <w:ind w:left="84"/>
              <w:rPr>
                <w:rFonts w:ascii="Noto Sans Mono CJK JP Bold" w:eastAsia="Noto Sans Mono CJK JP Bold" w:hAnsi="UKIJ CJK" w:cs="UKIJ CJK"/>
                <w:sz w:val="16"/>
                <w:lang w:eastAsia="zh-TW"/>
              </w:rPr>
            </w:pPr>
            <w:r w:rsidRPr="003B0BD7">
              <w:rPr>
                <w:rFonts w:ascii="細明體" w:eastAsia="細明體" w:hAnsi="細明體" w:cs="細明體" w:hint="eastAsia"/>
                <w:spacing w:val="-7"/>
                <w:sz w:val="16"/>
                <w:lang w:eastAsia="zh-TW"/>
              </w:rPr>
              <w:t>國際商務仲裁</w:t>
            </w:r>
            <w:r w:rsidRPr="003B0BD7">
              <w:rPr>
                <w:rFonts w:ascii="Noto Sans Mono CJK JP Bold" w:eastAsia="Noto Sans Mono CJK JP Bold" w:hAnsi="UKIJ CJK" w:cs="UKIJ CJK" w:hint="eastAsia"/>
                <w:spacing w:val="-7"/>
                <w:sz w:val="16"/>
                <w:lang w:eastAsia="zh-TW"/>
              </w:rPr>
              <w:t xml:space="preserve"> 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  <w:lang w:eastAsia="zh-TW"/>
              </w:rPr>
              <w:t>2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  <w:lang w:eastAsia="zh-TW"/>
              </w:rPr>
            </w:pPr>
          </w:p>
        </w:tc>
      </w:tr>
      <w:tr w:rsidR="003B0BD7" w:rsidRPr="003B0BD7" w:rsidTr="003B0BD7">
        <w:trPr>
          <w:trHeight w:val="417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  <w:lang w:eastAsia="zh-TW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  <w:lang w:eastAsia="zh-TW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  <w:lang w:eastAsia="zh-TW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  <w:lang w:eastAsia="zh-TW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  <w:lang w:eastAsia="zh-TW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  <w:lang w:eastAsia="zh-TW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22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國際貿易法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22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商事法案例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</w:tr>
      <w:tr w:rsidR="003B0BD7" w:rsidRPr="003B0BD7" w:rsidTr="003B0BD7">
        <w:trPr>
          <w:trHeight w:val="417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line="191" w:lineRule="exact"/>
              <w:ind w:left="32" w:right="2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英文法律</w:t>
            </w:r>
          </w:p>
          <w:p w:rsidR="003B0BD7" w:rsidRPr="003B0BD7" w:rsidRDefault="003B0BD7" w:rsidP="003B0BD7">
            <w:pPr>
              <w:spacing w:line="207" w:lineRule="exact"/>
              <w:ind w:left="31" w:right="2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文件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191" w:lineRule="exact"/>
              <w:ind w:left="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法律英文</w:t>
            </w:r>
          </w:p>
          <w:p w:rsidR="003B0BD7" w:rsidRPr="003B0BD7" w:rsidRDefault="003B0BD7" w:rsidP="003B0BD7">
            <w:pPr>
              <w:spacing w:line="207" w:lineRule="exact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會話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9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土地經濟學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line="191" w:lineRule="exact"/>
              <w:ind w:left="45" w:right="46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不動產</w:t>
            </w:r>
          </w:p>
          <w:p w:rsidR="003B0BD7" w:rsidRPr="003B0BD7" w:rsidRDefault="003B0BD7" w:rsidP="003B0BD7">
            <w:pPr>
              <w:spacing w:line="207" w:lineRule="exact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估價法規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</w:tr>
      <w:tr w:rsidR="003B0BD7" w:rsidRPr="003B0BD7" w:rsidTr="003B0BD7">
        <w:trPr>
          <w:trHeight w:val="414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188" w:lineRule="exact"/>
              <w:ind w:left="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英文法律</w:t>
            </w:r>
          </w:p>
          <w:p w:rsidR="003B0BD7" w:rsidRPr="003B0BD7" w:rsidRDefault="003B0BD7" w:rsidP="003B0BD7">
            <w:pPr>
              <w:spacing w:line="207" w:lineRule="exact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文獻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188" w:lineRule="exact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土地登記與</w:t>
            </w:r>
          </w:p>
          <w:p w:rsidR="003B0BD7" w:rsidRPr="003B0BD7" w:rsidRDefault="003B0BD7" w:rsidP="003B0BD7">
            <w:pPr>
              <w:spacing w:line="207" w:lineRule="exact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實務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20"/>
              <w:ind w:left="45" w:right="4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土地稅法規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line="188" w:lineRule="exact"/>
              <w:ind w:left="45" w:right="46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土地相關法規</w:t>
            </w:r>
          </w:p>
          <w:p w:rsidR="003B0BD7" w:rsidRPr="003B0BD7" w:rsidRDefault="003B0BD7" w:rsidP="003B0BD7">
            <w:pPr>
              <w:spacing w:line="207" w:lineRule="exact"/>
              <w:ind w:left="45" w:right="4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總複習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</w:tr>
      <w:tr w:rsidR="003B0BD7" w:rsidRPr="003B0BD7" w:rsidTr="003B0BD7">
        <w:trPr>
          <w:trHeight w:val="417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191" w:lineRule="exact"/>
              <w:ind w:left="6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智慧財產法</w:t>
            </w:r>
          </w:p>
          <w:p w:rsidR="003B0BD7" w:rsidRPr="003B0BD7" w:rsidRDefault="003B0BD7" w:rsidP="003B0BD7">
            <w:pPr>
              <w:spacing w:line="207" w:lineRule="exact"/>
              <w:ind w:left="5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導論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20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消費者保護法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20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公司法案例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line="191" w:lineRule="exact"/>
              <w:ind w:left="305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中國大陸</w:t>
            </w:r>
          </w:p>
          <w:p w:rsidR="003B0BD7" w:rsidRPr="003B0BD7" w:rsidRDefault="003B0BD7" w:rsidP="003B0BD7">
            <w:pPr>
              <w:spacing w:line="207" w:lineRule="exact"/>
              <w:ind w:left="324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pacing w:val="-10"/>
                <w:sz w:val="16"/>
              </w:rPr>
              <w:t>民商法</w:t>
            </w:r>
            <w:r w:rsidRPr="003B0BD7">
              <w:rPr>
                <w:rFonts w:ascii="Noto Sans Mono CJK JP Bold" w:eastAsia="Noto Sans Mono CJK JP Bold" w:hAnsi="UKIJ CJK" w:cs="UKIJ CJK" w:hint="eastAsia"/>
                <w:spacing w:val="-10"/>
                <w:sz w:val="16"/>
              </w:rPr>
              <w:t xml:space="preserve"> 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>2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</w:tr>
      <w:tr w:rsidR="003B0BD7" w:rsidRPr="003B0BD7" w:rsidTr="003B0BD7">
        <w:trPr>
          <w:trHeight w:val="414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189" w:lineRule="exact"/>
              <w:ind w:left="64" w:right="61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不動產估價理</w:t>
            </w:r>
          </w:p>
          <w:p w:rsidR="003B0BD7" w:rsidRPr="003B0BD7" w:rsidRDefault="003B0BD7" w:rsidP="003B0BD7">
            <w:pPr>
              <w:spacing w:line="205" w:lineRule="exact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論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</w:tr>
      <w:tr w:rsidR="003B0BD7" w:rsidRPr="003B0BD7" w:rsidTr="003B0BD7">
        <w:trPr>
          <w:trHeight w:val="417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191" w:lineRule="exact"/>
              <w:ind w:left="64" w:right="61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不動產估價實</w:t>
            </w:r>
          </w:p>
          <w:p w:rsidR="003B0BD7" w:rsidRPr="003B0BD7" w:rsidRDefault="003B0BD7" w:rsidP="003B0BD7">
            <w:pPr>
              <w:spacing w:line="207" w:lineRule="exact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務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</w:tr>
      <w:tr w:rsidR="003B0BD7" w:rsidRPr="003B0BD7" w:rsidTr="003B0BD7">
        <w:trPr>
          <w:trHeight w:val="400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2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土地利用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</w:tr>
      <w:tr w:rsidR="003B0BD7" w:rsidRPr="003B0BD7" w:rsidTr="003B0BD7">
        <w:trPr>
          <w:trHeight w:val="414"/>
        </w:trPr>
        <w:tc>
          <w:tcPr>
            <w:tcW w:w="1277" w:type="dxa"/>
            <w:vMerge w:val="restart"/>
          </w:tcPr>
          <w:p w:rsidR="003B0BD7" w:rsidRPr="003B0BD7" w:rsidRDefault="003B0BD7" w:rsidP="003B0BD7">
            <w:pPr>
              <w:spacing w:before="10"/>
              <w:rPr>
                <w:rFonts w:ascii="Noto Sans Mono CJK JP Bold" w:eastAsia="UKIJ CJK" w:hAnsi="UKIJ CJK" w:cs="UKIJ CJK"/>
                <w:sz w:val="25"/>
              </w:rPr>
            </w:pPr>
          </w:p>
          <w:p w:rsidR="003B0BD7" w:rsidRPr="003B0BD7" w:rsidRDefault="003B0BD7" w:rsidP="003B0BD7">
            <w:pPr>
              <w:spacing w:line="146" w:lineRule="auto"/>
              <w:ind w:left="367" w:right="140" w:hanging="219"/>
              <w:rPr>
                <w:rFonts w:ascii="Noto Sans Mono CJK JP Bold" w:eastAsia="Noto Sans Mono CJK JP Bold" w:hAnsi="UKIJ CJK" w:cs="UKIJ CJK"/>
              </w:rPr>
            </w:pPr>
            <w:r w:rsidRPr="003B0BD7">
              <w:rPr>
                <w:rFonts w:ascii="細明體" w:eastAsia="細明體" w:hAnsi="細明體" w:cs="細明體" w:hint="eastAsia"/>
                <w:w w:val="65"/>
              </w:rPr>
              <w:t>金融與保險法</w:t>
            </w:r>
            <w:r w:rsidRPr="003B0BD7">
              <w:rPr>
                <w:rFonts w:ascii="細明體" w:eastAsia="細明體" w:hAnsi="細明體" w:cs="細明體" w:hint="eastAsia"/>
                <w:w w:val="75"/>
              </w:rPr>
              <w:t>制學程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9"/>
              <w:ind w:left="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財富管理實務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9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證券交易法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9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社會保險法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19"/>
              <w:ind w:left="45" w:right="46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金融法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spacing w:line="189" w:lineRule="exact"/>
              <w:ind w:left="45" w:right="46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金融與保險法</w:t>
            </w:r>
          </w:p>
          <w:p w:rsidR="003B0BD7" w:rsidRPr="003B0BD7" w:rsidRDefault="003B0BD7" w:rsidP="003B0BD7">
            <w:pPr>
              <w:spacing w:line="205" w:lineRule="exact"/>
              <w:ind w:left="45" w:right="47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總複習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</w:tr>
      <w:tr w:rsidR="003B0BD7" w:rsidRPr="003B0BD7" w:rsidTr="003B0BD7">
        <w:trPr>
          <w:trHeight w:val="390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8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票據法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8"/>
              <w:ind w:left="64" w:right="6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海商法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</w:tr>
      <w:tr w:rsidR="003B0BD7" w:rsidRPr="003B0BD7" w:rsidTr="003B0BD7">
        <w:trPr>
          <w:trHeight w:val="587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06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期貨交易法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06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信託法規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spacing w:before="90" w:line="148" w:lineRule="auto"/>
              <w:ind w:left="165" w:right="62" w:hanging="101"/>
              <w:rPr>
                <w:rFonts w:ascii="Noto Sans Mono CJK JP Bold" w:eastAsia="Noto Sans Mono CJK JP Bold" w:hAnsi="UKIJ CJK" w:cs="UKIJ CJK"/>
                <w:sz w:val="16"/>
                <w:lang w:eastAsia="zh-TW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  <w:lang w:eastAsia="zh-TW"/>
              </w:rPr>
              <w:t>保險業與保險從業人員法規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  <w:lang w:eastAsia="zh-TW"/>
              </w:rPr>
              <w:t xml:space="preserve"> 2</w:t>
            </w: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  <w:lang w:eastAsia="zh-TW"/>
              </w:rPr>
            </w:pPr>
          </w:p>
        </w:tc>
      </w:tr>
      <w:tr w:rsidR="003B0BD7" w:rsidRPr="003B0BD7" w:rsidTr="003B0BD7">
        <w:trPr>
          <w:trHeight w:val="417"/>
        </w:trPr>
        <w:tc>
          <w:tcPr>
            <w:tcW w:w="1277" w:type="dxa"/>
            <w:vMerge/>
            <w:tcBorders>
              <w:top w:val="nil"/>
            </w:tcBorders>
          </w:tcPr>
          <w:p w:rsidR="003B0BD7" w:rsidRPr="003B0BD7" w:rsidRDefault="003B0BD7" w:rsidP="003B0BD7">
            <w:pPr>
              <w:rPr>
                <w:rFonts w:ascii="UKIJ CJK" w:eastAsia="UKIJ CJK" w:hAnsi="UKIJ CJK" w:cs="UKIJ CJK"/>
                <w:sz w:val="2"/>
                <w:szCs w:val="2"/>
                <w:lang w:eastAsia="zh-TW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  <w:lang w:eastAsia="zh-TW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  <w:lang w:eastAsia="zh-TW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  <w:lang w:eastAsia="zh-TW"/>
              </w:rPr>
            </w:pP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  <w:lang w:eastAsia="zh-TW"/>
              </w:rPr>
            </w:pP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before="19"/>
              <w:ind w:left="2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保險法案例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2</w:t>
            </w:r>
          </w:p>
        </w:tc>
        <w:tc>
          <w:tcPr>
            <w:tcW w:w="1134" w:type="dxa"/>
          </w:tcPr>
          <w:p w:rsidR="003B0BD7" w:rsidRPr="003B0BD7" w:rsidRDefault="003B0BD7" w:rsidP="003B0BD7">
            <w:pPr>
              <w:spacing w:line="189" w:lineRule="exact"/>
              <w:ind w:left="64" w:right="61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衍生性金融商</w:t>
            </w:r>
          </w:p>
          <w:p w:rsidR="003B0BD7" w:rsidRPr="003B0BD7" w:rsidRDefault="003B0BD7" w:rsidP="003B0BD7">
            <w:pPr>
              <w:spacing w:line="208" w:lineRule="exact"/>
              <w:ind w:left="63" w:right="63"/>
              <w:jc w:val="center"/>
              <w:rPr>
                <w:rFonts w:ascii="Noto Sans Mono CJK JP Bold" w:eastAsia="Noto Sans Mono CJK JP Bold" w:hAnsi="UKIJ CJK" w:cs="UKIJ CJK"/>
                <w:sz w:val="16"/>
              </w:rPr>
            </w:pPr>
            <w:r w:rsidRPr="003B0BD7">
              <w:rPr>
                <w:rFonts w:ascii="細明體" w:eastAsia="細明體" w:hAnsi="細明體" w:cs="細明體" w:hint="eastAsia"/>
                <w:sz w:val="16"/>
              </w:rPr>
              <w:t>品</w:t>
            </w:r>
            <w:r w:rsidRPr="003B0BD7">
              <w:rPr>
                <w:rFonts w:ascii="Noto Sans Mono CJK JP Bold" w:eastAsia="Noto Sans Mono CJK JP Bold" w:hAnsi="UKIJ CJK" w:cs="UKIJ CJK" w:hint="eastAsia"/>
                <w:sz w:val="16"/>
              </w:rPr>
              <w:t xml:space="preserve"> 3</w:t>
            </w:r>
          </w:p>
        </w:tc>
        <w:tc>
          <w:tcPr>
            <w:tcW w:w="1276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  <w:tc>
          <w:tcPr>
            <w:tcW w:w="1275" w:type="dxa"/>
          </w:tcPr>
          <w:p w:rsidR="003B0BD7" w:rsidRPr="003B0BD7" w:rsidRDefault="003B0BD7" w:rsidP="003B0BD7">
            <w:pPr>
              <w:rPr>
                <w:rFonts w:ascii="Times New Roman" w:eastAsia="UKIJ CJK" w:hAnsi="UKIJ CJK" w:cs="UKIJ CJK"/>
                <w:sz w:val="16"/>
              </w:rPr>
            </w:pPr>
          </w:p>
        </w:tc>
      </w:tr>
    </w:tbl>
    <w:p w:rsidR="006D4FEF" w:rsidRPr="003B0BD7" w:rsidRDefault="006D4FEF" w:rsidP="0022304D"/>
    <w:sectPr w:rsidR="006D4FEF" w:rsidRPr="003B0BD7" w:rsidSect="0081696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F70" w:rsidRDefault="00A73F70" w:rsidP="00C16944">
      <w:r>
        <w:separator/>
      </w:r>
    </w:p>
  </w:endnote>
  <w:endnote w:type="continuationSeparator" w:id="0">
    <w:p w:rsidR="00A73F70" w:rsidRDefault="00A73F70" w:rsidP="00C1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¼Ð·¢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nQuanYi Zen Hei Mono">
    <w:altName w:val="Times New Roman"/>
    <w:charset w:val="00"/>
    <w:family w:val="auto"/>
    <w:pitch w:val="variable"/>
  </w:font>
  <w:font w:name="UKIJ CJK">
    <w:altName w:val="Arial"/>
    <w:charset w:val="00"/>
    <w:family w:val="swiss"/>
    <w:pitch w:val="variable"/>
  </w:font>
  <w:font w:name="Noto Sans Mono CJK JP Bold">
    <w:altName w:val="Arial"/>
    <w:charset w:val="00"/>
    <w:family w:val="swiss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F70" w:rsidRDefault="00A73F70" w:rsidP="00C16944">
      <w:r>
        <w:separator/>
      </w:r>
    </w:p>
  </w:footnote>
  <w:footnote w:type="continuationSeparator" w:id="0">
    <w:p w:rsidR="00A73F70" w:rsidRDefault="00A73F70" w:rsidP="00C16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11"/>
    <w:rsid w:val="00070AD2"/>
    <w:rsid w:val="0009085F"/>
    <w:rsid w:val="00097969"/>
    <w:rsid w:val="0010024F"/>
    <w:rsid w:val="00113D88"/>
    <w:rsid w:val="00190F3C"/>
    <w:rsid w:val="0022304D"/>
    <w:rsid w:val="002C3810"/>
    <w:rsid w:val="003241E1"/>
    <w:rsid w:val="003564DC"/>
    <w:rsid w:val="003615D1"/>
    <w:rsid w:val="00391E0B"/>
    <w:rsid w:val="003B0BD7"/>
    <w:rsid w:val="003B4FB5"/>
    <w:rsid w:val="00471CED"/>
    <w:rsid w:val="0049391F"/>
    <w:rsid w:val="005A167A"/>
    <w:rsid w:val="00677884"/>
    <w:rsid w:val="006D4FEF"/>
    <w:rsid w:val="00756D42"/>
    <w:rsid w:val="0081696E"/>
    <w:rsid w:val="009033EB"/>
    <w:rsid w:val="00922424"/>
    <w:rsid w:val="00951C5D"/>
    <w:rsid w:val="00953900"/>
    <w:rsid w:val="009652F1"/>
    <w:rsid w:val="009D5BDE"/>
    <w:rsid w:val="00A17E0B"/>
    <w:rsid w:val="00A6659C"/>
    <w:rsid w:val="00A73F70"/>
    <w:rsid w:val="00AD68DE"/>
    <w:rsid w:val="00B550D3"/>
    <w:rsid w:val="00B77771"/>
    <w:rsid w:val="00BE1614"/>
    <w:rsid w:val="00C16944"/>
    <w:rsid w:val="00C41CEA"/>
    <w:rsid w:val="00C4269B"/>
    <w:rsid w:val="00C46658"/>
    <w:rsid w:val="00C94074"/>
    <w:rsid w:val="00CC6F94"/>
    <w:rsid w:val="00CE4448"/>
    <w:rsid w:val="00D01FA4"/>
    <w:rsid w:val="00D11109"/>
    <w:rsid w:val="00D37EB3"/>
    <w:rsid w:val="00DA3111"/>
    <w:rsid w:val="00E22951"/>
    <w:rsid w:val="00E24F86"/>
    <w:rsid w:val="00F0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1059B0-9202-439F-8865-D2DA8560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11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69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694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69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6944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2304D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3B0BD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B4F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B4F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2023-07-07T03:31:00Z</cp:lastPrinted>
  <dcterms:created xsi:type="dcterms:W3CDTF">2022-06-30T00:29:00Z</dcterms:created>
  <dcterms:modified xsi:type="dcterms:W3CDTF">2023-08-16T04:26:00Z</dcterms:modified>
</cp:coreProperties>
</file>