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7C" w:rsidRPr="00636DD2" w:rsidRDefault="006B797C" w:rsidP="006B797C">
      <w:pPr>
        <w:jc w:val="center"/>
        <w:rPr>
          <w:rFonts w:eastAsia="標楷體"/>
          <w:b/>
          <w:bCs/>
          <w:sz w:val="38"/>
          <w:bdr w:val="single" w:sz="4" w:space="0" w:color="auto"/>
        </w:rPr>
      </w:pPr>
      <w:r>
        <w:rPr>
          <w:rFonts w:eastAsia="標楷體" w:hint="eastAsia"/>
          <w:b/>
          <w:bCs/>
          <w:sz w:val="38"/>
        </w:rPr>
        <w:t>開南大學法律學系碩士班課程規劃表</w:t>
      </w:r>
      <w:r>
        <w:rPr>
          <w:rFonts w:eastAsia="標楷體" w:hint="eastAsia"/>
          <w:b/>
          <w:bCs/>
          <w:sz w:val="38"/>
        </w:rPr>
        <w:t xml:space="preserve"> </w:t>
      </w:r>
    </w:p>
    <w:p w:rsidR="006B797C" w:rsidRDefault="006B797C" w:rsidP="006B797C">
      <w:pPr>
        <w:spacing w:line="400" w:lineRule="exact"/>
        <w:jc w:val="center"/>
        <w:rPr>
          <w:rFonts w:eastAsia="標楷體"/>
          <w:b/>
          <w:bCs/>
          <w:sz w:val="38"/>
        </w:rPr>
      </w:pPr>
      <w:r>
        <w:rPr>
          <w:rFonts w:ascii="標楷體" w:eastAsia="標楷體" w:hAnsi="標楷體" w:hint="eastAsia"/>
          <w:b/>
          <w:bCs/>
          <w:sz w:val="28"/>
          <w:szCs w:val="20"/>
        </w:rPr>
        <w:t xml:space="preserve">   (</w:t>
      </w:r>
      <w:r>
        <w:rPr>
          <w:rFonts w:ascii="標楷體" w:eastAsia="標楷體" w:hAnsi="標楷體" w:hint="eastAsia"/>
          <w:b/>
          <w:sz w:val="28"/>
        </w:rPr>
        <w:t xml:space="preserve"> 11</w:t>
      </w:r>
      <w:r w:rsidR="00DB0C89">
        <w:rPr>
          <w:rFonts w:ascii="標楷體" w:eastAsia="標楷體" w:hAnsi="標楷體"/>
          <w:b/>
          <w:sz w:val="28"/>
        </w:rPr>
        <w:t>2</w:t>
      </w:r>
      <w:r>
        <w:rPr>
          <w:rFonts w:ascii="標楷體" w:eastAsia="標楷體" w:hAnsi="標楷體" w:hint="eastAsia"/>
          <w:b/>
          <w:sz w:val="28"/>
        </w:rPr>
        <w:t xml:space="preserve">學年度入學新生適用)  </w:t>
      </w:r>
      <w:r>
        <w:rPr>
          <w:rFonts w:eastAsia="標楷體"/>
          <w:b/>
          <w:bCs/>
          <w:sz w:val="38"/>
        </w:rPr>
        <w:t xml:space="preserve">  </w:t>
      </w:r>
    </w:p>
    <w:p w:rsidR="006B797C" w:rsidRDefault="006B797C" w:rsidP="006B797C">
      <w:pPr>
        <w:wordWrap w:val="0"/>
        <w:snapToGrid w:val="0"/>
        <w:spacing w:line="240" w:lineRule="exact"/>
        <w:jc w:val="right"/>
        <w:rPr>
          <w:rFonts w:ascii="標楷體" w:eastAsia="標楷體" w:hAnsi="標楷體"/>
        </w:rPr>
      </w:pPr>
      <w:r>
        <w:rPr>
          <w:rFonts w:eastAsia="標楷體"/>
          <w:b/>
          <w:sz w:val="20"/>
        </w:rPr>
        <w:t xml:space="preserve">                                                                </w:t>
      </w:r>
      <w:r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 </w:t>
      </w:r>
    </w:p>
    <w:p w:rsidR="0067488D" w:rsidRPr="00256C53" w:rsidRDefault="00256C53" w:rsidP="009F75E8">
      <w:pPr>
        <w:wordWrap w:val="0"/>
        <w:snapToGrid w:val="0"/>
        <w:spacing w:line="240" w:lineRule="exact"/>
        <w:jc w:val="right"/>
        <w:rPr>
          <w:rFonts w:ascii="標楷體" w:eastAsia="標楷體" w:hAnsi="標楷體" w:cs="Arial"/>
          <w:kern w:val="0"/>
        </w:rPr>
      </w:pPr>
      <w:r w:rsidRPr="00256C53">
        <w:rPr>
          <w:rFonts w:ascii="Times New Roman" w:eastAsiaTheme="minorEastAsia" w:hAnsi="Times New Roman"/>
          <w:kern w:val="0"/>
          <w:sz w:val="20"/>
          <w:szCs w:val="20"/>
        </w:rPr>
        <w:t xml:space="preserve">112/05/23 </w:t>
      </w:r>
      <w:r w:rsidRPr="00256C53">
        <w:rPr>
          <w:rFonts w:ascii="標楷體" w:eastAsia="標楷體" w:hAnsi="Times New Roman" w:cs="標楷體" w:hint="eastAsia"/>
          <w:kern w:val="0"/>
          <w:sz w:val="20"/>
          <w:szCs w:val="20"/>
        </w:rPr>
        <w:t>新訂</w:t>
      </w:r>
    </w:p>
    <w:tbl>
      <w:tblPr>
        <w:tblW w:w="50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9"/>
        <w:gridCol w:w="1956"/>
        <w:gridCol w:w="1824"/>
        <w:gridCol w:w="1896"/>
        <w:gridCol w:w="1762"/>
      </w:tblGrid>
      <w:tr w:rsidR="00DD35F0" w:rsidTr="00916A04">
        <w:trPr>
          <w:cantSplit/>
          <w:trHeight w:val="324"/>
          <w:jc w:val="center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F0" w:rsidRDefault="00DD35F0" w:rsidP="001B2E0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程</w:t>
            </w:r>
          </w:p>
        </w:tc>
        <w:tc>
          <w:tcPr>
            <w:tcW w:w="220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D35F0" w:rsidRPr="00462C4F" w:rsidRDefault="00DD35F0" w:rsidP="001B2E0B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462C4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第</w:t>
            </w:r>
            <w:r w:rsidRPr="00462C4F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1</w:t>
            </w:r>
            <w:r w:rsidRPr="00462C4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學期</w:t>
            </w:r>
          </w:p>
          <w:p w:rsidR="00DD35F0" w:rsidRPr="00462C4F" w:rsidRDefault="00DD35F0" w:rsidP="001B2E0B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462C4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第2學期</w:t>
            </w:r>
          </w:p>
        </w:tc>
        <w:tc>
          <w:tcPr>
            <w:tcW w:w="218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35F0" w:rsidRPr="00462C4F" w:rsidRDefault="00DD35F0" w:rsidP="001B2E0B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462C4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第3學期</w:t>
            </w:r>
          </w:p>
          <w:p w:rsidR="00DD35F0" w:rsidRPr="00462C4F" w:rsidRDefault="00DD35F0" w:rsidP="001B2E0B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462C4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第4學期</w:t>
            </w:r>
          </w:p>
        </w:tc>
      </w:tr>
      <w:tr w:rsidR="00916A04" w:rsidTr="00916A04">
        <w:trPr>
          <w:cantSplit/>
          <w:trHeight w:val="473"/>
          <w:jc w:val="center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D35F0" w:rsidRPr="00050CBA" w:rsidRDefault="00DD35F0" w:rsidP="001B2E0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4BCE">
              <w:rPr>
                <w:rFonts w:ascii="標楷體" w:eastAsia="標楷體" w:hAnsi="標楷體" w:hint="eastAsia"/>
                <w:sz w:val="18"/>
                <w:szCs w:val="18"/>
              </w:rPr>
              <w:t>(至少應修</w:t>
            </w:r>
            <w:r w:rsidRPr="00AD4BCE">
              <w:rPr>
                <w:rFonts w:ascii="標楷體" w:eastAsia="標楷體" w:hAnsi="標楷體"/>
                <w:b/>
                <w:sz w:val="18"/>
                <w:szCs w:val="18"/>
              </w:rPr>
              <w:t>30</w:t>
            </w:r>
            <w:r w:rsidRPr="00050CBA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 w:rsidRPr="00050CBA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DD35F0" w:rsidRPr="00AD4BCE" w:rsidRDefault="00DD35F0" w:rsidP="001B2E0B">
            <w:pPr>
              <w:ind w:left="113" w:right="113"/>
              <w:jc w:val="center"/>
            </w:pPr>
            <w:r>
              <w:rPr>
                <w:rFonts w:eastAsia="標楷體" w:hint="eastAsia"/>
                <w:sz w:val="20"/>
              </w:rPr>
              <w:t>專業選修科目</w:t>
            </w: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F0" w:rsidRPr="002D03A7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2D03A7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長期照護法制2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F0" w:rsidRPr="002D03A7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航空法與航空城法制專題研究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中國大陸法制（一）2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中國大陸法制（二）2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DB0C89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法學質化與量化研究法</w:t>
            </w:r>
            <w:r w:rsidR="00981908" w:rsidRPr="00DB0C89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暨學術倫理</w:t>
            </w:r>
            <w:r w:rsidRPr="00DB0C89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論文寫作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D35F0" w:rsidTr="00916A04">
        <w:trPr>
          <w:cantSplit/>
          <w:trHeight w:val="332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大陸民商法2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公司法專題2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國際私法專題研究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國際民商紛爭解決專題</w:t>
            </w: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研究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DB0C89">
              <w:rPr>
                <w:rFonts w:ascii="標楷體" w:eastAsia="標楷體" w:hAnsi="標楷體" w:cs="Arial" w:hint="eastAsia"/>
                <w:color w:val="000000"/>
                <w:spacing w:val="8"/>
                <w:w w:val="92"/>
                <w:kern w:val="0"/>
                <w:sz w:val="20"/>
                <w:szCs w:val="20"/>
                <w:fitText w:val="1800" w:id="-1789069312"/>
              </w:rPr>
              <w:t>民事法專題研究(一)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民事法專題研究(二)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比較民事法(一)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比較民事法(二)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商事法專題研究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 xml:space="preserve">比較商事法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財經法專題研究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比較財經法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35F0" w:rsidRPr="00AD4BCE" w:rsidRDefault="00DD35F0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DB0C89">
              <w:rPr>
                <w:rFonts w:ascii="標楷體" w:eastAsia="標楷體" w:hAnsi="標楷體" w:cs="Arial" w:hint="eastAsia"/>
                <w:color w:val="000000"/>
                <w:spacing w:val="8"/>
                <w:w w:val="92"/>
                <w:kern w:val="0"/>
                <w:sz w:val="20"/>
                <w:szCs w:val="20"/>
                <w:fitText w:val="1800" w:id="-1789069311"/>
              </w:rPr>
              <w:t>刑事法專題研究(一)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刑事法專題研究(二)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0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比較刑事法(一)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F0" w:rsidRPr="00B40C39" w:rsidRDefault="00DD35F0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B40C3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比較刑事法(二)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424B9" w:rsidRPr="00DD35F0" w:rsidTr="00916A04">
        <w:trPr>
          <w:cantSplit/>
          <w:trHeight w:val="584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24B9" w:rsidRPr="00AD4BCE" w:rsidRDefault="00E424B9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F05E9C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刑事法綜合研習(一)2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8E7C6E" w:rsidP="008E7C6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刑事法綜合研習(二)2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74646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刑事訴訟法專題研究(一) 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4B9" w:rsidRPr="0074646E" w:rsidRDefault="00E424B9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74646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刑事訴訟法專題研究(二) 2</w:t>
            </w:r>
          </w:p>
        </w:tc>
      </w:tr>
      <w:tr w:rsidR="00E424B9" w:rsidRP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24B9" w:rsidRDefault="00E424B9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公法專題研究(一)2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公法專題研究(二)2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比較行政法(一)2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比較行政法(二)2</w:t>
            </w:r>
          </w:p>
        </w:tc>
      </w:tr>
      <w:tr w:rsidR="00E424B9" w:rsidRP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24B9" w:rsidRDefault="00E424B9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法學英文(一)2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法學英文(二)2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比較憲法(一)2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比較憲法(二)2</w:t>
            </w:r>
          </w:p>
        </w:tc>
      </w:tr>
      <w:tr w:rsidR="00E424B9" w:rsidRP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24B9" w:rsidRDefault="00E424B9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法學德文(一)2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法學德文(二)2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比較勞動法2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424B9" w:rsidRPr="00DD35F0" w:rsidTr="00916A04">
        <w:trPr>
          <w:cantSplit/>
          <w:trHeight w:val="411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Default="00E424B9" w:rsidP="001B2E0B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法學日文(一)2</w:t>
            </w:r>
          </w:p>
        </w:tc>
        <w:tc>
          <w:tcPr>
            <w:tcW w:w="10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法學日文(二)2</w:t>
            </w:r>
          </w:p>
        </w:tc>
        <w:tc>
          <w:tcPr>
            <w:tcW w:w="11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民事法綜合研習(一)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4B9" w:rsidRPr="0074646E" w:rsidRDefault="00E424B9" w:rsidP="001B2E0B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  <w:shd w:val="pct15" w:color="auto" w:fill="FFFFFF"/>
              </w:rPr>
            </w:pPr>
            <w:r w:rsidRPr="0074646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民事法綜合研習(二)</w:t>
            </w:r>
          </w:p>
        </w:tc>
      </w:tr>
      <w:tr w:rsidR="00E424B9" w:rsidRPr="002F5A73" w:rsidTr="00916A04">
        <w:trPr>
          <w:cantSplit/>
          <w:trHeight w:val="2229"/>
          <w:jc w:val="center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424B9" w:rsidRDefault="00E424B9" w:rsidP="001B2E0B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</w:t>
            </w:r>
          </w:p>
          <w:p w:rsidR="00E424B9" w:rsidRDefault="00E424B9" w:rsidP="001B2E0B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註</w:t>
            </w:r>
          </w:p>
        </w:tc>
        <w:tc>
          <w:tcPr>
            <w:tcW w:w="4397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4B9" w:rsidRDefault="00E424B9" w:rsidP="001B2E0B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1.本所畢業學分為30學分。</w:t>
            </w:r>
          </w:p>
          <w:p w:rsidR="00E424B9" w:rsidRDefault="00E424B9" w:rsidP="001B2E0B">
            <w:pPr>
              <w:spacing w:line="280" w:lineRule="exact"/>
              <w:ind w:left="216" w:right="187" w:hangingChars="108" w:hanging="216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2.畢業前至少投稿一篇專業論文於國內或國外學術會議或期刊，如未能及時刊載，得申請補繳或論文考試前在研討會發表文章作為專業論文發表。</w:t>
            </w:r>
          </w:p>
          <w:p w:rsidR="00E424B9" w:rsidRDefault="00E424B9" w:rsidP="001B2E0B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3.</w:t>
            </w:r>
            <w:r w:rsidRPr="000C3EC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本校學生畢業英文門檻依「開南大學學生英文能力畢業門檻實施要點」辦理。</w:t>
            </w:r>
          </w:p>
          <w:p w:rsidR="00E424B9" w:rsidRDefault="00E424B9" w:rsidP="001B2E0B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4.碩士論文不計</w:t>
            </w:r>
            <w:bookmarkStart w:id="0" w:name="_GoBack"/>
            <w:bookmarkEnd w:id="0"/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 xml:space="preserve">學分。 </w:t>
            </w:r>
          </w:p>
          <w:p w:rsidR="009F75E8" w:rsidRDefault="00E424B9" w:rsidP="001B2E0B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5.「學術倫理」課程為必修0學分，合格後始得學位口試。(依「開南大學學術研究</w:t>
            </w:r>
          </w:p>
          <w:p w:rsidR="00E424B9" w:rsidRDefault="009F75E8" w:rsidP="001B2E0B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E424B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倫理教育課程實施辦法」)</w:t>
            </w:r>
            <w:r w:rsidR="00E424B9" w:rsidRPr="0029426F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 xml:space="preserve"> 。</w:t>
            </w:r>
          </w:p>
          <w:p w:rsidR="00E424B9" w:rsidRPr="003C11A6" w:rsidRDefault="00E424B9" w:rsidP="00256C53">
            <w:pPr>
              <w:spacing w:line="26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6.</w:t>
            </w:r>
            <w:r w:rsidRPr="00676144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本所畢業門檻需有中文論文比對系統檢核且檢核後重複率不得高於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50%</w:t>
            </w:r>
            <w:r w:rsidRPr="00EF0359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br/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>7.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本課程於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112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年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05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月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23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日校課程委員會議通過，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112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年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05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月</w:t>
            </w:r>
            <w:r w:rsidR="00256C53" w:rsidRPr="00256C53">
              <w:rPr>
                <w:rFonts w:ascii="標楷體" w:eastAsia="標楷體" w:hAnsi="標楷體" w:cs="¼Ð·¢Åé"/>
                <w:kern w:val="0"/>
                <w:sz w:val="20"/>
              </w:rPr>
              <w:t xml:space="preserve">23 </w:t>
            </w:r>
            <w:r w:rsidR="00256C53" w:rsidRPr="00256C53">
              <w:rPr>
                <w:rFonts w:ascii="標楷體" w:eastAsia="標楷體" w:hAnsi="標楷體" w:cs="標楷體" w:hint="eastAsia"/>
                <w:kern w:val="0"/>
                <w:sz w:val="20"/>
              </w:rPr>
              <w:t>日教務會議核備。</w:t>
            </w:r>
          </w:p>
        </w:tc>
      </w:tr>
    </w:tbl>
    <w:p w:rsidR="006B797C" w:rsidRPr="00DD35F0" w:rsidRDefault="006B797C" w:rsidP="006B797C"/>
    <w:p w:rsidR="006D4FEF" w:rsidRDefault="006D4FEF" w:rsidP="006B797C"/>
    <w:sectPr w:rsidR="006D4F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2E3" w:rsidRDefault="002052E3" w:rsidP="002D7346">
      <w:r>
        <w:separator/>
      </w:r>
    </w:p>
  </w:endnote>
  <w:endnote w:type="continuationSeparator" w:id="0">
    <w:p w:rsidR="002052E3" w:rsidRDefault="002052E3" w:rsidP="002D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2E3" w:rsidRDefault="002052E3" w:rsidP="002D7346">
      <w:r>
        <w:separator/>
      </w:r>
    </w:p>
  </w:footnote>
  <w:footnote w:type="continuationSeparator" w:id="0">
    <w:p w:rsidR="002052E3" w:rsidRDefault="002052E3" w:rsidP="002D7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7C"/>
    <w:rsid w:val="0014368B"/>
    <w:rsid w:val="00185842"/>
    <w:rsid w:val="002052E3"/>
    <w:rsid w:val="00256C53"/>
    <w:rsid w:val="002D7346"/>
    <w:rsid w:val="002F5A73"/>
    <w:rsid w:val="00351C63"/>
    <w:rsid w:val="0039735E"/>
    <w:rsid w:val="00441D5B"/>
    <w:rsid w:val="004A43ED"/>
    <w:rsid w:val="004B5DE6"/>
    <w:rsid w:val="005D6A5B"/>
    <w:rsid w:val="00607A90"/>
    <w:rsid w:val="0067488D"/>
    <w:rsid w:val="00675671"/>
    <w:rsid w:val="006B797C"/>
    <w:rsid w:val="006D4FEF"/>
    <w:rsid w:val="0074646E"/>
    <w:rsid w:val="00770527"/>
    <w:rsid w:val="007B24B1"/>
    <w:rsid w:val="007E0D0F"/>
    <w:rsid w:val="0086196E"/>
    <w:rsid w:val="008839E4"/>
    <w:rsid w:val="008C3EF2"/>
    <w:rsid w:val="008C6834"/>
    <w:rsid w:val="008E7C6E"/>
    <w:rsid w:val="00916A04"/>
    <w:rsid w:val="0094089E"/>
    <w:rsid w:val="00953F62"/>
    <w:rsid w:val="009648CF"/>
    <w:rsid w:val="00981908"/>
    <w:rsid w:val="009E1335"/>
    <w:rsid w:val="009F75E8"/>
    <w:rsid w:val="00A46F2A"/>
    <w:rsid w:val="00A60410"/>
    <w:rsid w:val="00AA5B24"/>
    <w:rsid w:val="00AC1DB3"/>
    <w:rsid w:val="00B4314E"/>
    <w:rsid w:val="00C81870"/>
    <w:rsid w:val="00DB0C89"/>
    <w:rsid w:val="00DC004B"/>
    <w:rsid w:val="00DD35F0"/>
    <w:rsid w:val="00DF4227"/>
    <w:rsid w:val="00E0782B"/>
    <w:rsid w:val="00E424B9"/>
    <w:rsid w:val="00EA4BE2"/>
    <w:rsid w:val="00F2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3A95"/>
  <w15:docId w15:val="{4857E213-2EC8-4B86-92B7-8429CD1D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7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734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734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2022-06-30T06:14:00Z</cp:lastPrinted>
  <dcterms:created xsi:type="dcterms:W3CDTF">2021-05-04T08:35:00Z</dcterms:created>
  <dcterms:modified xsi:type="dcterms:W3CDTF">2023-07-03T06:02:00Z</dcterms:modified>
</cp:coreProperties>
</file>